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2DBCB89" w14:textId="77777777" w:rsidR="00EC5A44" w:rsidRPr="00551C37" w:rsidRDefault="00EC5A44" w:rsidP="00EC5A44">
      <w:pPr>
        <w:pStyle w:val="Header"/>
        <w:rPr>
          <w:rFonts w:ascii="Gadugi" w:hAnsi="Gadugi"/>
          <w:b/>
          <w:color w:val="4472C4"/>
          <w:sz w:val="72"/>
          <w:szCs w:val="72"/>
        </w:rPr>
      </w:pPr>
      <w:r>
        <w:rPr>
          <w:noProof/>
        </w:rPr>
        <mc:AlternateContent>
          <mc:Choice Requires="wpg">
            <w:drawing>
              <wp:anchor distT="0" distB="0" distL="114300" distR="114300" simplePos="0" relativeHeight="251660288" behindDoc="1" locked="0" layoutInCell="1" allowOverlap="1" wp14:anchorId="29E06130" wp14:editId="1FFD2C8E">
                <wp:simplePos x="0" y="0"/>
                <wp:positionH relativeFrom="column">
                  <wp:posOffset>4344670</wp:posOffset>
                </wp:positionH>
                <wp:positionV relativeFrom="paragraph">
                  <wp:posOffset>-36195</wp:posOffset>
                </wp:positionV>
                <wp:extent cx="3727450" cy="2084705"/>
                <wp:effectExtent l="0" t="0" r="0" b="10795"/>
                <wp:wrapNone/>
                <wp:docPr id="168" name="Group 16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727450" cy="2084705"/>
                          <a:chOff x="0" y="0"/>
                          <a:chExt cx="1700784" cy="1024128"/>
                        </a:xfrm>
                      </wpg:grpSpPr>
                      <wps:wsp>
                        <wps:cNvPr id="169" name="Rectangle 169"/>
                        <wps:cNvSpPr/>
                        <wps:spPr>
                          <a:xfrm>
                            <a:off x="0" y="0"/>
                            <a:ext cx="1700784" cy="1024128"/>
                          </a:xfrm>
                          <a:prstGeom prst="rect">
                            <a:avLst/>
                          </a:prstGeom>
                          <a:solidFill>
                            <a:sysClr val="window" lastClr="FFFFFF">
                              <a:alpha val="0"/>
                            </a:sys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0" name="Rectangle 12"/>
                        <wps:cNvSpPr/>
                        <wps:spPr>
                          <a:xfrm>
                            <a:off x="0" y="0"/>
                            <a:ext cx="1463040" cy="1014984"/>
                          </a:xfrm>
                          <a:custGeom>
                            <a:avLst/>
                            <a:gdLst>
                              <a:gd name="connsiteX0" fmla="*/ 0 w 1462822"/>
                              <a:gd name="connsiteY0" fmla="*/ 0 h 1014481"/>
                              <a:gd name="connsiteX1" fmla="*/ 1462822 w 1462822"/>
                              <a:gd name="connsiteY1" fmla="*/ 0 h 1014481"/>
                              <a:gd name="connsiteX2" fmla="*/ 1462822 w 1462822"/>
                              <a:gd name="connsiteY2" fmla="*/ 1014481 h 1014481"/>
                              <a:gd name="connsiteX3" fmla="*/ 0 w 1462822"/>
                              <a:gd name="connsiteY3" fmla="*/ 1014481 h 1014481"/>
                              <a:gd name="connsiteX4" fmla="*/ 0 w 1462822"/>
                              <a:gd name="connsiteY4" fmla="*/ 0 h 1014481"/>
                              <a:gd name="connsiteX0" fmla="*/ 0 w 1462822"/>
                              <a:gd name="connsiteY0" fmla="*/ 0 h 1014481"/>
                              <a:gd name="connsiteX1" fmla="*/ 1462822 w 1462822"/>
                              <a:gd name="connsiteY1" fmla="*/ 0 h 1014481"/>
                              <a:gd name="connsiteX2" fmla="*/ 1462822 w 1462822"/>
                              <a:gd name="connsiteY2" fmla="*/ 1014481 h 1014481"/>
                              <a:gd name="connsiteX3" fmla="*/ 638269 w 1462822"/>
                              <a:gd name="connsiteY3" fmla="*/ 407899 h 1014481"/>
                              <a:gd name="connsiteX4" fmla="*/ 0 w 1462822"/>
                              <a:gd name="connsiteY4" fmla="*/ 0 h 1014481"/>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462822" h="1014481">
                                <a:moveTo>
                                  <a:pt x="0" y="0"/>
                                </a:moveTo>
                                <a:lnTo>
                                  <a:pt x="1462822" y="0"/>
                                </a:lnTo>
                                <a:lnTo>
                                  <a:pt x="1462822" y="1014481"/>
                                </a:lnTo>
                                <a:lnTo>
                                  <a:pt x="638269" y="407899"/>
                                </a:lnTo>
                                <a:lnTo>
                                  <a:pt x="0" y="0"/>
                                </a:lnTo>
                                <a:close/>
                              </a:path>
                            </a:pathLst>
                          </a:custGeom>
                          <a:solidFill>
                            <a:srgbClr val="4472C4"/>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1" name="Rectangle 171"/>
                        <wps:cNvSpPr/>
                        <wps:spPr>
                          <a:xfrm>
                            <a:off x="0" y="0"/>
                            <a:ext cx="1472184" cy="1024128"/>
                          </a:xfrm>
                          <a:prstGeom prst="rect">
                            <a:avLst/>
                          </a:prstGeom>
                          <a:blipFill>
                            <a:blip r:embed="rId10"/>
                            <a:stretch>
                              <a:fillRect/>
                            </a:stretch>
                          </a:blipFill>
                          <a:ln w="12700" cap="flat" cmpd="sng" algn="ctr">
                            <a:solidFill>
                              <a:sysClr val="window" lastClr="FFFFFF"/>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065E83E" id="Group 168" o:spid="_x0000_s1026" style="position:absolute;margin-left:342.1pt;margin-top:-2.85pt;width:293.5pt;height:164.15pt;z-index:-251656192;mso-width-relative:margin;mso-height-relative:margin" coordsize="17007,1024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">
                <v:rect id="Rectangle 169" o:spid="_x0000_s1027" style="position:absolute;width:17007;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" fillcolor="window" stroked="f" strokeweight="1pt">
                  <v:fill opacity="0"/>
                </v:rect>
                <v:shape id="Rectangle 12" o:spid="_x0000_s1028" style="position:absolute;width:14630;height:10149;visibility:visible;mso-wrap-style:square;v-text-anchor:middle" coordsize="1462822,10144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" path="m,l1462822,r,1014481l638269,407899,,xe" fillcolor="#4472c4" stroked="f" strokeweight="1pt">
                  <v:stroke joinstyle="miter"/>
                  <v:path arrowok="t" o:connecttype="custom" o:connectlocs="0,0;1463040,0;1463040,1014984;638364,408101;0,0" o:connectangles="0,0,0,0,0"/>
                </v:shape>
                <v:rect id="Rectangle 171" o:spid="_x0000_s1029" style="position:absolute;width:14721;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" strokecolor="window" strokeweight="1pt">
                  <v:fill r:id="rId11" o:title="" recolor="t" rotate="t" type="frame"/>
                </v:rect>
              </v:group>
            </w:pict>
          </mc:Fallback>
        </mc:AlternateContent>
      </w:r>
      <w:r w:rsidRPr="00551C37">
        <w:rPr>
          <w:rFonts w:ascii="Gadugi" w:hAnsi="Gadugi"/>
          <w:b/>
          <w:color w:val="4472C4"/>
          <w:sz w:val="72"/>
          <w:szCs w:val="72"/>
        </w:rPr>
        <w:t xml:space="preserve">Priory Primary </w:t>
      </w:r>
      <w:r>
        <w:rPr>
          <w:rFonts w:ascii="Gadugi" w:hAnsi="Gadugi"/>
          <w:b/>
          <w:color w:val="4472C4"/>
          <w:sz w:val="72"/>
          <w:szCs w:val="72"/>
        </w:rPr>
        <w:t>S</w:t>
      </w:r>
      <w:r w:rsidRPr="00551C37">
        <w:rPr>
          <w:rFonts w:ascii="Gadugi" w:hAnsi="Gadugi"/>
          <w:b/>
          <w:color w:val="4472C4"/>
          <w:sz w:val="72"/>
          <w:szCs w:val="72"/>
        </w:rPr>
        <w:t>chool</w:t>
      </w:r>
    </w:p>
    <w:p w14:paraId="051C0C28" w14:textId="77777777" w:rsidR="00EC5A44" w:rsidRPr="00551C37" w:rsidRDefault="00EC5A44" w:rsidP="00EC5A44">
      <w:pPr>
        <w:pStyle w:val="Header"/>
        <w:rPr>
          <w:rFonts w:ascii="Gadugi" w:hAnsi="Gadugi"/>
          <w:b/>
          <w:color w:val="4472C4"/>
          <w:sz w:val="72"/>
          <w:szCs w:val="72"/>
        </w:rPr>
      </w:pPr>
      <w:r w:rsidRPr="00551C37">
        <w:rPr>
          <w:rFonts w:ascii="Gadugi" w:hAnsi="Gadugi"/>
          <w:b/>
          <w:color w:val="4472C4"/>
          <w:sz w:val="72"/>
          <w:szCs w:val="72"/>
        </w:rPr>
        <w:t xml:space="preserve">    </w:t>
      </w:r>
      <w:r w:rsidRPr="00551C37">
        <w:rPr>
          <w:rFonts w:ascii="Gadugi" w:hAnsi="Gadugi"/>
          <w:i/>
          <w:iCs/>
          <w:color w:val="4472C4"/>
          <w:sz w:val="24"/>
          <w:szCs w:val="24"/>
        </w:rPr>
        <w:t>Achieving our best; supporting and celebrating each other.</w:t>
      </w:r>
    </w:p>
    <w:p w14:paraId="200B15A7" w14:textId="77777777" w:rsidR="00EC5A44" w:rsidRDefault="00EC5A44" w:rsidP="00EC5A44">
      <w:pPr>
        <w:pStyle w:val="3Policytitle"/>
        <w:rPr>
          <w:rFonts w:cs="Arial"/>
        </w:rPr>
      </w:pPr>
    </w:p>
    <w:p w14:paraId="644A6735" w14:textId="77777777" w:rsidR="00EC5A44" w:rsidRDefault="00EC5A44" w:rsidP="00EC5A44">
      <w:pPr>
        <w:pStyle w:val="3Policytitle"/>
        <w:rPr>
          <w:rFonts w:cs="Arial"/>
        </w:rPr>
      </w:pPr>
    </w:p>
    <w:p w14:paraId="1566374B" w14:textId="77777777" w:rsidR="00EC5A44" w:rsidRPr="004A080B" w:rsidRDefault="00EC5A44" w:rsidP="00EC5A44">
      <w:pPr>
        <w:pStyle w:val="3Policytitle"/>
        <w:rPr>
          <w:rFonts w:cs="Arial"/>
        </w:rPr>
      </w:pPr>
      <w:r>
        <w:rPr>
          <w:rFonts w:cs="Arial"/>
        </w:rPr>
        <w:t>SEND Policy</w:t>
      </w:r>
    </w:p>
    <w:p w14:paraId="0D640653" w14:textId="77777777" w:rsidR="00EC5A44" w:rsidRPr="004A080B" w:rsidRDefault="00EC5A44" w:rsidP="00EC5A44">
      <w:pPr>
        <w:pStyle w:val="1bodycopy10pt"/>
        <w:rPr>
          <w:rFonts w:cs="Arial"/>
        </w:rPr>
      </w:pPr>
    </w:p>
    <w:p w14:paraId="51535BF8" w14:textId="77777777" w:rsidR="00EC5A44" w:rsidRPr="004A080B" w:rsidRDefault="00EC5A44" w:rsidP="00EC5A44">
      <w:pPr>
        <w:pStyle w:val="1bodycopy10pt"/>
        <w:rPr>
          <w:rFonts w:cs="Arial"/>
          <w:noProof/>
          <w:color w:val="00CF80"/>
          <w:szCs w:val="20"/>
        </w:rPr>
      </w:pPr>
      <w:bookmarkStart w:id="0" w:name="_Toc528676563"/>
      <w:bookmarkStart w:id="1" w:name="_Toc528150774"/>
      <w:bookmarkStart w:id="2" w:name="_Toc528150713"/>
      <w:bookmarkStart w:id="3" w:name="_Toc528145501"/>
      <w:bookmarkStart w:id="4" w:name="_Toc528056152"/>
      <w:bookmarkStart w:id="5" w:name="_Toc528056048"/>
      <w:bookmarkStart w:id="6" w:name="_Toc528055942"/>
      <w:bookmarkStart w:id="7" w:name="_Toc528050759"/>
      <w:bookmarkStart w:id="8" w:name="_Toc527987762"/>
      <w:bookmarkStart w:id="9" w:name="_Toc527971524"/>
      <w:bookmarkStart w:id="10" w:name="_Toc527971299"/>
      <w:bookmarkEnd w:id="0"/>
      <w:bookmarkEnd w:id="1"/>
      <w:bookmarkEnd w:id="2"/>
      <w:bookmarkEnd w:id="3"/>
      <w:bookmarkEnd w:id="4"/>
      <w:bookmarkEnd w:id="5"/>
      <w:bookmarkEnd w:id="6"/>
      <w:bookmarkEnd w:id="7"/>
      <w:bookmarkEnd w:id="8"/>
      <w:bookmarkEnd w:id="9"/>
      <w:bookmarkEnd w:id="10"/>
    </w:p>
    <w:p w14:paraId="05FC0D51" w14:textId="77777777" w:rsidR="00EC5A44" w:rsidRPr="004A080B" w:rsidRDefault="00EC5A44" w:rsidP="00EC5A44">
      <w:pPr>
        <w:pStyle w:val="1bodycopy10pt"/>
        <w:rPr>
          <w:rFonts w:cs="Arial"/>
          <w:noProof/>
        </w:rPr>
      </w:pPr>
    </w:p>
    <w:p w14:paraId="31979632" w14:textId="77777777" w:rsidR="00EC5A44" w:rsidRPr="004A080B" w:rsidRDefault="00EC5A44" w:rsidP="00EC5A44">
      <w:pPr>
        <w:pStyle w:val="1bodycopy10pt"/>
        <w:rPr>
          <w:rFonts w:cs="Arial"/>
          <w:noProof/>
        </w:rPr>
      </w:pPr>
    </w:p>
    <w:p w14:paraId="1F69D7BB" w14:textId="77777777" w:rsidR="00EC5A44" w:rsidRPr="004A080B" w:rsidRDefault="00EC5A44" w:rsidP="00EC5A44">
      <w:pPr>
        <w:pStyle w:val="1bodycopy10pt"/>
        <w:rPr>
          <w:rFonts w:cs="Arial"/>
        </w:rPr>
      </w:pPr>
    </w:p>
    <w:p w14:paraId="3A85D310" w14:textId="77777777" w:rsidR="00EC5A44" w:rsidRPr="004A080B" w:rsidRDefault="00EC5A44" w:rsidP="00EC5A44">
      <w:pPr>
        <w:pStyle w:val="1bodycopy10pt"/>
        <w:rPr>
          <w:rFonts w:cs="Arial"/>
        </w:rPr>
      </w:pPr>
    </w:p>
    <w:p w14:paraId="3AFED425" w14:textId="77777777" w:rsidR="00EC5A44" w:rsidRPr="004A080B" w:rsidRDefault="00EC5A44" w:rsidP="00EC5A44">
      <w:pPr>
        <w:pStyle w:val="1bodycopy10pt"/>
        <w:rPr>
          <w:rFonts w:cs="Arial"/>
        </w:rPr>
      </w:pPr>
    </w:p>
    <w:p w14:paraId="5D1D6648" w14:textId="77777777" w:rsidR="00EC5A44" w:rsidRPr="004A080B" w:rsidRDefault="00EC5A44" w:rsidP="00EC5A44">
      <w:pPr>
        <w:pStyle w:val="1bodycopy10pt"/>
        <w:rPr>
          <w:rFonts w:cs="Arial"/>
        </w:rPr>
      </w:pPr>
    </w:p>
    <w:p w14:paraId="4BE9C600" w14:textId="77777777" w:rsidR="00EC5A44" w:rsidRPr="004A080B" w:rsidRDefault="00EC5A44" w:rsidP="00EC5A44">
      <w:pPr>
        <w:pStyle w:val="1bodycopy10pt"/>
        <w:rPr>
          <w:rFonts w:cs="Arial"/>
        </w:rPr>
      </w:pPr>
    </w:p>
    <w:p w14:paraId="625DD2C7" w14:textId="77777777" w:rsidR="00EC5A44" w:rsidRPr="004A080B" w:rsidRDefault="00EC5A44" w:rsidP="00EC5A44">
      <w:pPr>
        <w:pStyle w:val="1bodycopy10pt"/>
        <w:rPr>
          <w:rFonts w:cs="Arial"/>
        </w:rPr>
      </w:pPr>
    </w:p>
    <w:p w14:paraId="446C01E5" w14:textId="77777777" w:rsidR="00EC5A44" w:rsidRPr="004A080B" w:rsidRDefault="00EC5A44" w:rsidP="00EC5A44">
      <w:pPr>
        <w:pStyle w:val="1bodycopy10pt"/>
        <w:rPr>
          <w:rFonts w:cs="Arial"/>
        </w:rPr>
      </w:pPr>
    </w:p>
    <w:p w14:paraId="7E9193B7" w14:textId="77777777" w:rsidR="00EC5A44" w:rsidRPr="004A080B" w:rsidRDefault="00EC5A44" w:rsidP="00EC5A44">
      <w:pPr>
        <w:pStyle w:val="1bodycopy10pt"/>
        <w:rPr>
          <w:rFonts w:cs="Arial"/>
        </w:rPr>
      </w:pPr>
    </w:p>
    <w:p w14:paraId="31DCD868" w14:textId="77777777" w:rsidR="00EC5A44" w:rsidRPr="004A080B" w:rsidRDefault="00EC5A44" w:rsidP="00EC5A44">
      <w:pPr>
        <w:pStyle w:val="1bodycopy10pt"/>
        <w:rPr>
          <w:rFonts w:cs="Arial"/>
        </w:rPr>
      </w:pPr>
    </w:p>
    <w:p w14:paraId="0066CA41" w14:textId="77777777" w:rsidR="00EC5A44" w:rsidRPr="004A080B" w:rsidRDefault="00EC5A44" w:rsidP="00EC5A44">
      <w:pPr>
        <w:rPr>
          <w:rFonts w:cs="Arial"/>
          <w:b/>
        </w:rPr>
      </w:pPr>
    </w:p>
    <w:tbl>
      <w:tblPr>
        <w:tblW w:w="9720" w:type="dxa"/>
        <w:tblInd w:w="108" w:type="dxa"/>
        <w:tblBorders>
          <w:insideH w:val="single" w:sz="18" w:space="0" w:color="FFFFFF"/>
        </w:tblBorders>
        <w:shd w:val="clear" w:color="auto" w:fill="D8DFDE"/>
        <w:tblCellMar>
          <w:top w:w="57" w:type="dxa"/>
          <w:bottom w:w="57" w:type="dxa"/>
        </w:tblCellMar>
        <w:tblLook w:val="04A0" w:firstRow="1" w:lastRow="0" w:firstColumn="1" w:lastColumn="0" w:noHBand="0" w:noVBand="1"/>
      </w:tblPr>
      <w:tblGrid>
        <w:gridCol w:w="3294"/>
        <w:gridCol w:w="3261"/>
        <w:gridCol w:w="3165"/>
      </w:tblGrid>
      <w:tr w:rsidR="00EC5A44" w:rsidRPr="004A080B" w14:paraId="62C60C0D" w14:textId="77777777" w:rsidTr="46E1BD90">
        <w:tc>
          <w:tcPr>
            <w:tcW w:w="3294" w:type="dxa"/>
            <w:tcBorders>
              <w:top w:val="nil"/>
              <w:left w:val="nil"/>
              <w:bottom w:val="single" w:sz="18" w:space="0" w:color="FFFFFF" w:themeColor="background1"/>
              <w:right w:val="nil"/>
            </w:tcBorders>
            <w:shd w:val="clear" w:color="auto" w:fill="D8DFDE"/>
            <w:hideMark/>
          </w:tcPr>
          <w:p w14:paraId="0269C322" w14:textId="6AB145F8" w:rsidR="00EC5A44" w:rsidRPr="004A080B" w:rsidRDefault="00EC5A44" w:rsidP="006842C2">
            <w:pPr>
              <w:pStyle w:val="1bodycopy10pt"/>
              <w:rPr>
                <w:rFonts w:cs="Arial"/>
                <w:b/>
              </w:rPr>
            </w:pPr>
            <w:r w:rsidRPr="004A080B">
              <w:rPr>
                <w:rFonts w:cs="Arial"/>
                <w:b/>
              </w:rPr>
              <w:t>Approved by:</w:t>
            </w:r>
            <w:r w:rsidR="006842C2">
              <w:rPr>
                <w:rFonts w:cs="Arial"/>
                <w:b/>
              </w:rPr>
              <w:t xml:space="preserve"> </w:t>
            </w:r>
          </w:p>
        </w:tc>
        <w:tc>
          <w:tcPr>
            <w:tcW w:w="3261" w:type="dxa"/>
            <w:tcBorders>
              <w:top w:val="nil"/>
              <w:left w:val="nil"/>
              <w:bottom w:val="single" w:sz="18" w:space="0" w:color="FFFFFF" w:themeColor="background1"/>
              <w:right w:val="nil"/>
            </w:tcBorders>
            <w:shd w:val="clear" w:color="auto" w:fill="D8DFDE"/>
            <w:hideMark/>
          </w:tcPr>
          <w:p w14:paraId="2E6FA694" w14:textId="2DD6244B" w:rsidR="00EC5A44" w:rsidRPr="004A080B" w:rsidRDefault="006842C2" w:rsidP="00AB5D84">
            <w:pPr>
              <w:pStyle w:val="1bodycopy11pt"/>
              <w:rPr>
                <w:highlight w:val="yellow"/>
              </w:rPr>
            </w:pPr>
            <w:r w:rsidRPr="006842C2">
              <w:t xml:space="preserve">Governing </w:t>
            </w:r>
            <w:r>
              <w:t>B</w:t>
            </w:r>
            <w:r w:rsidRPr="006842C2">
              <w:t>ody</w:t>
            </w:r>
          </w:p>
        </w:tc>
        <w:tc>
          <w:tcPr>
            <w:tcW w:w="3165" w:type="dxa"/>
            <w:tcBorders>
              <w:top w:val="nil"/>
              <w:left w:val="nil"/>
              <w:bottom w:val="single" w:sz="18" w:space="0" w:color="FFFFFF" w:themeColor="background1"/>
              <w:right w:val="nil"/>
            </w:tcBorders>
            <w:shd w:val="clear" w:color="auto" w:fill="D8DFDE"/>
            <w:hideMark/>
          </w:tcPr>
          <w:p w14:paraId="0C563899" w14:textId="764617FF" w:rsidR="00EC5A44" w:rsidRPr="004A080B" w:rsidRDefault="006842C2" w:rsidP="00AB5D84">
            <w:pPr>
              <w:pStyle w:val="1bodycopy11pt"/>
            </w:pPr>
            <w:r w:rsidRPr="46E1BD90">
              <w:rPr>
                <w:b/>
                <w:bCs/>
              </w:rPr>
              <w:t xml:space="preserve">         </w:t>
            </w:r>
            <w:r w:rsidR="00EC5A44" w:rsidRPr="46E1BD90">
              <w:rPr>
                <w:b/>
                <w:bCs/>
              </w:rPr>
              <w:t>Date:</w:t>
            </w:r>
            <w:r w:rsidR="00EC5A44">
              <w:t xml:space="preserve"> </w:t>
            </w:r>
          </w:p>
        </w:tc>
      </w:tr>
      <w:tr w:rsidR="00EC5A44" w:rsidRPr="004A080B" w14:paraId="6E0BCC5B" w14:textId="77777777" w:rsidTr="46E1BD90">
        <w:tc>
          <w:tcPr>
            <w:tcW w:w="3294" w:type="dxa"/>
            <w:tcBorders>
              <w:top w:val="single" w:sz="18" w:space="0" w:color="FFFFFF" w:themeColor="background1"/>
              <w:left w:val="nil"/>
              <w:bottom w:val="single" w:sz="18" w:space="0" w:color="FFFFFF" w:themeColor="background1"/>
              <w:right w:val="nil"/>
            </w:tcBorders>
            <w:shd w:val="clear" w:color="auto" w:fill="D8DFDE"/>
            <w:hideMark/>
          </w:tcPr>
          <w:p w14:paraId="62C93556" w14:textId="77777777" w:rsidR="00EC5A44" w:rsidRPr="004A080B" w:rsidRDefault="00EC5A44" w:rsidP="00AB5D84">
            <w:pPr>
              <w:pStyle w:val="1bodycopy10pt"/>
              <w:rPr>
                <w:rFonts w:cs="Arial"/>
                <w:b/>
              </w:rPr>
            </w:pPr>
            <w:r w:rsidRPr="004A080B">
              <w:rPr>
                <w:rFonts w:cs="Arial"/>
                <w:b/>
              </w:rPr>
              <w:t>Last reviewed on:</w:t>
            </w:r>
          </w:p>
        </w:tc>
        <w:tc>
          <w:tcPr>
            <w:tcW w:w="6426" w:type="dxa"/>
            <w:gridSpan w:val="2"/>
            <w:tcBorders>
              <w:top w:val="single" w:sz="18" w:space="0" w:color="FFFFFF" w:themeColor="background1"/>
              <w:left w:val="nil"/>
              <w:bottom w:val="single" w:sz="18" w:space="0" w:color="FFFFFF" w:themeColor="background1"/>
              <w:right w:val="nil"/>
            </w:tcBorders>
            <w:shd w:val="clear" w:color="auto" w:fill="D8DFDE"/>
            <w:hideMark/>
          </w:tcPr>
          <w:p w14:paraId="5C1007E5" w14:textId="4486687A" w:rsidR="00EC5A44" w:rsidRPr="006842C2" w:rsidRDefault="00EC5A44" w:rsidP="00AB5D84">
            <w:pPr>
              <w:pStyle w:val="1bodycopy11pt"/>
            </w:pPr>
          </w:p>
        </w:tc>
      </w:tr>
      <w:tr w:rsidR="00EC5A44" w:rsidRPr="004A080B" w14:paraId="620B662E" w14:textId="77777777" w:rsidTr="46E1BD90">
        <w:tc>
          <w:tcPr>
            <w:tcW w:w="3294" w:type="dxa"/>
            <w:tcBorders>
              <w:top w:val="single" w:sz="18" w:space="0" w:color="FFFFFF" w:themeColor="background1"/>
              <w:left w:val="nil"/>
              <w:bottom w:val="nil"/>
              <w:right w:val="nil"/>
            </w:tcBorders>
            <w:shd w:val="clear" w:color="auto" w:fill="D8DFDE"/>
            <w:hideMark/>
          </w:tcPr>
          <w:p w14:paraId="55ABBC0A" w14:textId="77777777" w:rsidR="00EC5A44" w:rsidRPr="004A080B" w:rsidRDefault="00EC5A44" w:rsidP="00AB5D84">
            <w:pPr>
              <w:pStyle w:val="1bodycopy10pt"/>
              <w:rPr>
                <w:rFonts w:cs="Arial"/>
                <w:b/>
              </w:rPr>
            </w:pPr>
            <w:r w:rsidRPr="004A080B">
              <w:rPr>
                <w:rFonts w:cs="Arial"/>
                <w:b/>
              </w:rPr>
              <w:t>Next review due by:</w:t>
            </w:r>
          </w:p>
        </w:tc>
        <w:tc>
          <w:tcPr>
            <w:tcW w:w="6426" w:type="dxa"/>
            <w:gridSpan w:val="2"/>
            <w:tcBorders>
              <w:top w:val="single" w:sz="18" w:space="0" w:color="FFFFFF" w:themeColor="background1"/>
              <w:left w:val="nil"/>
              <w:bottom w:val="nil"/>
              <w:right w:val="nil"/>
            </w:tcBorders>
            <w:shd w:val="clear" w:color="auto" w:fill="D8DFDE"/>
            <w:hideMark/>
          </w:tcPr>
          <w:p w14:paraId="3859A493" w14:textId="2AB6DE99" w:rsidR="00EC5A44" w:rsidRPr="006842C2" w:rsidRDefault="006842C2" w:rsidP="00AB5D84">
            <w:pPr>
              <w:pStyle w:val="1bodycopy11pt"/>
            </w:pPr>
            <w:r>
              <w:t>Autumn 202</w:t>
            </w:r>
            <w:r w:rsidR="006726B0">
              <w:t>6</w:t>
            </w:r>
          </w:p>
        </w:tc>
      </w:tr>
    </w:tbl>
    <w:p w14:paraId="6A5BD730" w14:textId="77777777" w:rsidR="00EC5A44" w:rsidRDefault="00EC5A44">
      <w:pPr>
        <w:rPr>
          <w:rFonts w:ascii="Arial" w:hAnsi="Arial" w:cs="Arial"/>
          <w:b/>
          <w:sz w:val="20"/>
          <w:szCs w:val="20"/>
          <w:u w:val="single"/>
        </w:rPr>
      </w:pPr>
    </w:p>
    <w:p w14:paraId="605B3C87" w14:textId="77777777" w:rsidR="00EC5A44" w:rsidRDefault="00EC5A44">
      <w:pPr>
        <w:rPr>
          <w:rFonts w:ascii="Arial" w:hAnsi="Arial" w:cs="Arial"/>
          <w:b/>
          <w:sz w:val="20"/>
          <w:szCs w:val="20"/>
          <w:u w:val="single"/>
        </w:rPr>
      </w:pPr>
    </w:p>
    <w:p w14:paraId="272DFD0F" w14:textId="77777777" w:rsidR="00EC5A44" w:rsidRDefault="00EC5A44">
      <w:pPr>
        <w:rPr>
          <w:rFonts w:ascii="Arial" w:hAnsi="Arial" w:cs="Arial"/>
          <w:b/>
          <w:sz w:val="20"/>
          <w:szCs w:val="20"/>
          <w:u w:val="single"/>
        </w:rPr>
      </w:pPr>
    </w:p>
    <w:p w14:paraId="2A51DF26" w14:textId="77777777" w:rsidR="00EC5A44" w:rsidRDefault="00EC5A44">
      <w:pPr>
        <w:rPr>
          <w:rFonts w:ascii="Arial" w:hAnsi="Arial" w:cs="Arial"/>
          <w:b/>
          <w:sz w:val="20"/>
          <w:szCs w:val="20"/>
          <w:u w:val="single"/>
        </w:rPr>
      </w:pPr>
    </w:p>
    <w:p w14:paraId="21EA7F36" w14:textId="77777777" w:rsidR="00EC5A44" w:rsidRDefault="00EC5A44">
      <w:pPr>
        <w:rPr>
          <w:rFonts w:ascii="Arial" w:hAnsi="Arial" w:cs="Arial"/>
          <w:b/>
          <w:sz w:val="20"/>
          <w:szCs w:val="20"/>
          <w:u w:val="single"/>
        </w:rPr>
      </w:pPr>
    </w:p>
    <w:p w14:paraId="5FC98052" w14:textId="3EC4517F" w:rsidR="0EAA2820" w:rsidRDefault="0EAA2820" w:rsidP="0EAA2820">
      <w:pPr>
        <w:rPr>
          <w:rFonts w:ascii="Arial" w:hAnsi="Arial" w:cs="Arial"/>
          <w:b/>
          <w:bCs/>
          <w:sz w:val="20"/>
          <w:szCs w:val="20"/>
          <w:u w:val="single"/>
        </w:rPr>
      </w:pPr>
    </w:p>
    <w:p w14:paraId="02E622E4" w14:textId="77777777" w:rsidR="006726B0" w:rsidRDefault="006726B0">
      <w:pPr>
        <w:rPr>
          <w:rFonts w:ascii="Arial" w:hAnsi="Arial" w:cs="Arial"/>
          <w:b/>
          <w:sz w:val="20"/>
          <w:szCs w:val="20"/>
          <w:u w:val="single"/>
        </w:rPr>
      </w:pPr>
    </w:p>
    <w:p w14:paraId="7CBB300C" w14:textId="77777777" w:rsidR="006726B0" w:rsidRDefault="006726B0">
      <w:pPr>
        <w:rPr>
          <w:rFonts w:ascii="Arial" w:hAnsi="Arial" w:cs="Arial"/>
          <w:b/>
          <w:sz w:val="20"/>
          <w:szCs w:val="20"/>
          <w:u w:val="single"/>
        </w:rPr>
      </w:pPr>
    </w:p>
    <w:p w14:paraId="79E9D863" w14:textId="51D53E13" w:rsidR="002C42C8" w:rsidRPr="00EC5A44" w:rsidRDefault="002C42C8">
      <w:pPr>
        <w:rPr>
          <w:rFonts w:ascii="Arial" w:hAnsi="Arial" w:cs="Arial"/>
          <w:b/>
          <w:sz w:val="20"/>
          <w:szCs w:val="20"/>
          <w:u w:val="single"/>
        </w:rPr>
      </w:pPr>
      <w:r w:rsidRPr="00EC5A44">
        <w:rPr>
          <w:rFonts w:ascii="Arial" w:hAnsi="Arial" w:cs="Arial"/>
          <w:b/>
          <w:sz w:val="20"/>
          <w:szCs w:val="20"/>
          <w:u w:val="single"/>
        </w:rPr>
        <w:lastRenderedPageBreak/>
        <w:t>Contents</w:t>
      </w:r>
      <w:r w:rsidR="00FF3A67">
        <w:rPr>
          <w:rFonts w:ascii="Arial" w:hAnsi="Arial" w:cs="Arial"/>
          <w:b/>
          <w:sz w:val="20"/>
          <w:szCs w:val="20"/>
          <w:u w:val="single"/>
        </w:rPr>
        <w:t>:</w:t>
      </w:r>
    </w:p>
    <w:p w14:paraId="1B1F5909" w14:textId="77777777" w:rsidR="002C42C8" w:rsidRPr="00EC5A44" w:rsidRDefault="002C42C8">
      <w:pPr>
        <w:rPr>
          <w:rFonts w:ascii="Arial" w:hAnsi="Arial" w:cs="Arial"/>
          <w:b/>
          <w:sz w:val="20"/>
          <w:szCs w:val="20"/>
        </w:rPr>
      </w:pPr>
    </w:p>
    <w:tbl>
      <w:tblPr>
        <w:tblStyle w:val="TableGrid"/>
        <w:tblW w:w="0" w:type="auto"/>
        <w:tblBorders>
          <w:insideV w:val="none" w:sz="0" w:space="0" w:color="auto"/>
        </w:tblBorders>
        <w:tblLook w:val="04A0" w:firstRow="1" w:lastRow="0" w:firstColumn="1" w:lastColumn="0" w:noHBand="0" w:noVBand="1"/>
      </w:tblPr>
      <w:tblGrid>
        <w:gridCol w:w="1271"/>
        <w:gridCol w:w="7125"/>
        <w:gridCol w:w="813"/>
      </w:tblGrid>
      <w:tr w:rsidR="00933C8B" w:rsidRPr="00EC5A44" w14:paraId="01506950" w14:textId="77777777" w:rsidTr="006037B6">
        <w:tc>
          <w:tcPr>
            <w:tcW w:w="1271" w:type="dxa"/>
            <w:tcBorders>
              <w:right w:val="single" w:sz="4" w:space="0" w:color="auto"/>
            </w:tcBorders>
          </w:tcPr>
          <w:p w14:paraId="1CA7668B" w14:textId="0474D4A7" w:rsidR="00933C8B" w:rsidRPr="00EC5A44" w:rsidRDefault="00933C8B" w:rsidP="007D4515">
            <w:pPr>
              <w:spacing w:line="480" w:lineRule="auto"/>
              <w:rPr>
                <w:rFonts w:ascii="Arial" w:hAnsi="Arial" w:cs="Arial"/>
                <w:sz w:val="20"/>
                <w:szCs w:val="20"/>
              </w:rPr>
            </w:pPr>
            <w:r w:rsidRPr="00EC5A44">
              <w:rPr>
                <w:rFonts w:ascii="Arial" w:hAnsi="Arial" w:cs="Arial"/>
                <w:sz w:val="20"/>
                <w:szCs w:val="20"/>
              </w:rPr>
              <w:t xml:space="preserve">Section 1:  </w:t>
            </w:r>
          </w:p>
        </w:tc>
        <w:tc>
          <w:tcPr>
            <w:tcW w:w="7125" w:type="dxa"/>
            <w:tcBorders>
              <w:left w:val="single" w:sz="4" w:space="0" w:color="auto"/>
            </w:tcBorders>
          </w:tcPr>
          <w:p w14:paraId="5D15A5C8" w14:textId="3894CECF" w:rsidR="00933C8B" w:rsidRPr="00EC5A44" w:rsidRDefault="00933C8B" w:rsidP="007D4515">
            <w:pPr>
              <w:spacing w:line="480" w:lineRule="auto"/>
              <w:rPr>
                <w:rFonts w:ascii="Arial" w:hAnsi="Arial" w:cs="Arial"/>
                <w:sz w:val="20"/>
                <w:szCs w:val="20"/>
              </w:rPr>
            </w:pPr>
            <w:r w:rsidRPr="00EC5A44">
              <w:rPr>
                <w:rFonts w:ascii="Arial" w:hAnsi="Arial" w:cs="Arial"/>
                <w:sz w:val="20"/>
                <w:szCs w:val="20"/>
              </w:rPr>
              <w:t xml:space="preserve">Compliance and Key </w:t>
            </w:r>
            <w:r w:rsidR="007D4515">
              <w:rPr>
                <w:rFonts w:ascii="Arial" w:hAnsi="Arial" w:cs="Arial"/>
                <w:sz w:val="20"/>
                <w:szCs w:val="20"/>
              </w:rPr>
              <w:t>Contacts</w:t>
            </w:r>
          </w:p>
        </w:tc>
        <w:tc>
          <w:tcPr>
            <w:tcW w:w="813" w:type="dxa"/>
          </w:tcPr>
          <w:p w14:paraId="2285C7D8" w14:textId="3FCEB8A3" w:rsidR="00933C8B" w:rsidRPr="00EC5A44" w:rsidRDefault="007D4515" w:rsidP="007D4515">
            <w:pPr>
              <w:spacing w:line="480" w:lineRule="auto"/>
              <w:jc w:val="center"/>
              <w:rPr>
                <w:rFonts w:ascii="Arial" w:hAnsi="Arial" w:cs="Arial"/>
                <w:b/>
                <w:sz w:val="20"/>
                <w:szCs w:val="20"/>
              </w:rPr>
            </w:pPr>
            <w:r>
              <w:rPr>
                <w:rFonts w:ascii="Arial" w:hAnsi="Arial" w:cs="Arial"/>
                <w:b/>
                <w:sz w:val="20"/>
                <w:szCs w:val="20"/>
              </w:rPr>
              <w:t>3</w:t>
            </w:r>
          </w:p>
        </w:tc>
      </w:tr>
      <w:tr w:rsidR="00933C8B" w:rsidRPr="00EC5A44" w14:paraId="16F96C56" w14:textId="77777777" w:rsidTr="006037B6">
        <w:tc>
          <w:tcPr>
            <w:tcW w:w="1271" w:type="dxa"/>
            <w:tcBorders>
              <w:right w:val="single" w:sz="4" w:space="0" w:color="auto"/>
            </w:tcBorders>
          </w:tcPr>
          <w:p w14:paraId="04E4CC40" w14:textId="380C75E3" w:rsidR="00933C8B" w:rsidRPr="00EC5A44" w:rsidRDefault="00933C8B" w:rsidP="007D4515">
            <w:pPr>
              <w:spacing w:line="480" w:lineRule="auto"/>
              <w:rPr>
                <w:rFonts w:ascii="Arial" w:hAnsi="Arial" w:cs="Arial"/>
                <w:sz w:val="20"/>
                <w:szCs w:val="20"/>
              </w:rPr>
            </w:pPr>
            <w:r w:rsidRPr="00EC5A44">
              <w:rPr>
                <w:rFonts w:ascii="Arial" w:hAnsi="Arial" w:cs="Arial"/>
                <w:sz w:val="20"/>
                <w:szCs w:val="20"/>
              </w:rPr>
              <w:t xml:space="preserve">Section </w:t>
            </w:r>
            <w:r w:rsidR="007D4515">
              <w:rPr>
                <w:rFonts w:ascii="Arial" w:hAnsi="Arial" w:cs="Arial"/>
                <w:sz w:val="20"/>
                <w:szCs w:val="20"/>
              </w:rPr>
              <w:t>2</w:t>
            </w:r>
            <w:r w:rsidRPr="00EC5A44">
              <w:rPr>
                <w:rFonts w:ascii="Arial" w:hAnsi="Arial" w:cs="Arial"/>
                <w:sz w:val="20"/>
                <w:szCs w:val="20"/>
              </w:rPr>
              <w:t xml:space="preserve">:  </w:t>
            </w:r>
          </w:p>
        </w:tc>
        <w:tc>
          <w:tcPr>
            <w:tcW w:w="7125" w:type="dxa"/>
            <w:tcBorders>
              <w:left w:val="single" w:sz="4" w:space="0" w:color="auto"/>
            </w:tcBorders>
          </w:tcPr>
          <w:p w14:paraId="587C70D7" w14:textId="77777777" w:rsidR="00933C8B" w:rsidRPr="00EC5A44" w:rsidRDefault="00933C8B" w:rsidP="007D4515">
            <w:pPr>
              <w:spacing w:line="480" w:lineRule="auto"/>
              <w:rPr>
                <w:rFonts w:ascii="Arial" w:hAnsi="Arial" w:cs="Arial"/>
                <w:sz w:val="20"/>
                <w:szCs w:val="20"/>
              </w:rPr>
            </w:pPr>
            <w:r w:rsidRPr="00EC5A44">
              <w:rPr>
                <w:rFonts w:ascii="Arial" w:hAnsi="Arial" w:cs="Arial"/>
                <w:sz w:val="20"/>
                <w:szCs w:val="20"/>
              </w:rPr>
              <w:t>Aims and Objectives</w:t>
            </w:r>
          </w:p>
        </w:tc>
        <w:tc>
          <w:tcPr>
            <w:tcW w:w="813" w:type="dxa"/>
          </w:tcPr>
          <w:p w14:paraId="3901D948" w14:textId="788E0C18" w:rsidR="00933C8B" w:rsidRPr="00EC5A44" w:rsidRDefault="007D4515" w:rsidP="007D4515">
            <w:pPr>
              <w:spacing w:line="480" w:lineRule="auto"/>
              <w:jc w:val="center"/>
              <w:rPr>
                <w:rFonts w:ascii="Arial" w:hAnsi="Arial" w:cs="Arial"/>
                <w:b/>
                <w:sz w:val="20"/>
                <w:szCs w:val="20"/>
              </w:rPr>
            </w:pPr>
            <w:r>
              <w:rPr>
                <w:rFonts w:ascii="Arial" w:hAnsi="Arial" w:cs="Arial"/>
                <w:b/>
                <w:sz w:val="20"/>
                <w:szCs w:val="20"/>
              </w:rPr>
              <w:t>3</w:t>
            </w:r>
          </w:p>
        </w:tc>
      </w:tr>
      <w:tr w:rsidR="00933C8B" w:rsidRPr="00EC5A44" w14:paraId="68E08285" w14:textId="77777777" w:rsidTr="006037B6">
        <w:tc>
          <w:tcPr>
            <w:tcW w:w="1271" w:type="dxa"/>
            <w:tcBorders>
              <w:right w:val="single" w:sz="4" w:space="0" w:color="auto"/>
            </w:tcBorders>
          </w:tcPr>
          <w:p w14:paraId="79BDD629" w14:textId="6E111275" w:rsidR="00933C8B" w:rsidRPr="00EC5A44" w:rsidRDefault="00933C8B" w:rsidP="007D4515">
            <w:pPr>
              <w:spacing w:line="480" w:lineRule="auto"/>
              <w:rPr>
                <w:rFonts w:ascii="Arial" w:hAnsi="Arial" w:cs="Arial"/>
                <w:sz w:val="20"/>
                <w:szCs w:val="20"/>
              </w:rPr>
            </w:pPr>
            <w:r w:rsidRPr="00EC5A44">
              <w:rPr>
                <w:rFonts w:ascii="Arial" w:hAnsi="Arial" w:cs="Arial"/>
                <w:sz w:val="20"/>
                <w:szCs w:val="20"/>
              </w:rPr>
              <w:t xml:space="preserve">Section </w:t>
            </w:r>
            <w:r w:rsidR="007D4515">
              <w:rPr>
                <w:rFonts w:ascii="Arial" w:hAnsi="Arial" w:cs="Arial"/>
                <w:sz w:val="20"/>
                <w:szCs w:val="20"/>
              </w:rPr>
              <w:t>3</w:t>
            </w:r>
            <w:r w:rsidRPr="00EC5A44">
              <w:rPr>
                <w:rFonts w:ascii="Arial" w:hAnsi="Arial" w:cs="Arial"/>
                <w:sz w:val="20"/>
                <w:szCs w:val="20"/>
              </w:rPr>
              <w:t xml:space="preserve">:  </w:t>
            </w:r>
          </w:p>
        </w:tc>
        <w:tc>
          <w:tcPr>
            <w:tcW w:w="7125" w:type="dxa"/>
            <w:tcBorders>
              <w:left w:val="single" w:sz="4" w:space="0" w:color="auto"/>
            </w:tcBorders>
          </w:tcPr>
          <w:p w14:paraId="02CDE892" w14:textId="41AF68A9" w:rsidR="00933C8B" w:rsidRPr="00EC5A44" w:rsidRDefault="007D4515" w:rsidP="007D4515">
            <w:pPr>
              <w:spacing w:line="480" w:lineRule="auto"/>
              <w:rPr>
                <w:rFonts w:ascii="Arial" w:hAnsi="Arial" w:cs="Arial"/>
                <w:sz w:val="20"/>
                <w:szCs w:val="20"/>
              </w:rPr>
            </w:pPr>
            <w:r>
              <w:rPr>
                <w:rFonts w:ascii="Arial" w:hAnsi="Arial" w:cs="Arial"/>
                <w:sz w:val="20"/>
                <w:szCs w:val="20"/>
              </w:rPr>
              <w:t xml:space="preserve">Defining &amp; </w:t>
            </w:r>
            <w:r w:rsidR="00933C8B" w:rsidRPr="00EC5A44">
              <w:rPr>
                <w:rFonts w:ascii="Arial" w:hAnsi="Arial" w:cs="Arial"/>
                <w:sz w:val="20"/>
                <w:szCs w:val="20"/>
              </w:rPr>
              <w:t>Identifying Special Educational Needs</w:t>
            </w:r>
          </w:p>
        </w:tc>
        <w:tc>
          <w:tcPr>
            <w:tcW w:w="813" w:type="dxa"/>
          </w:tcPr>
          <w:p w14:paraId="305FDE50" w14:textId="18A538D8" w:rsidR="00933C8B" w:rsidRPr="00EC5A44" w:rsidRDefault="006037B6" w:rsidP="007D4515">
            <w:pPr>
              <w:spacing w:line="480" w:lineRule="auto"/>
              <w:jc w:val="center"/>
              <w:rPr>
                <w:rFonts w:ascii="Arial" w:hAnsi="Arial" w:cs="Arial"/>
                <w:b/>
                <w:sz w:val="20"/>
                <w:szCs w:val="20"/>
              </w:rPr>
            </w:pPr>
            <w:r>
              <w:rPr>
                <w:rFonts w:ascii="Arial" w:hAnsi="Arial" w:cs="Arial"/>
                <w:b/>
                <w:sz w:val="20"/>
                <w:szCs w:val="20"/>
              </w:rPr>
              <w:t>4-5</w:t>
            </w:r>
          </w:p>
        </w:tc>
      </w:tr>
      <w:tr w:rsidR="00933C8B" w:rsidRPr="00EC5A44" w14:paraId="2FDE7F5D" w14:textId="77777777" w:rsidTr="006037B6">
        <w:tc>
          <w:tcPr>
            <w:tcW w:w="1271" w:type="dxa"/>
            <w:tcBorders>
              <w:right w:val="single" w:sz="4" w:space="0" w:color="auto"/>
            </w:tcBorders>
          </w:tcPr>
          <w:p w14:paraId="07FC28E6" w14:textId="6C4C731C" w:rsidR="00933C8B" w:rsidRPr="00EC5A44" w:rsidRDefault="00933C8B" w:rsidP="007D4515">
            <w:pPr>
              <w:spacing w:line="480" w:lineRule="auto"/>
              <w:rPr>
                <w:rFonts w:ascii="Arial" w:hAnsi="Arial" w:cs="Arial"/>
                <w:sz w:val="20"/>
                <w:szCs w:val="20"/>
              </w:rPr>
            </w:pPr>
            <w:r w:rsidRPr="00EC5A44">
              <w:rPr>
                <w:rFonts w:ascii="Arial" w:hAnsi="Arial" w:cs="Arial"/>
                <w:sz w:val="20"/>
                <w:szCs w:val="20"/>
              </w:rPr>
              <w:t xml:space="preserve">Section </w:t>
            </w:r>
            <w:r w:rsidR="007D4515">
              <w:rPr>
                <w:rFonts w:ascii="Arial" w:hAnsi="Arial" w:cs="Arial"/>
                <w:sz w:val="20"/>
                <w:szCs w:val="20"/>
              </w:rPr>
              <w:t>4</w:t>
            </w:r>
            <w:r w:rsidRPr="00EC5A44">
              <w:rPr>
                <w:rFonts w:ascii="Arial" w:hAnsi="Arial" w:cs="Arial"/>
                <w:sz w:val="20"/>
                <w:szCs w:val="20"/>
              </w:rPr>
              <w:t xml:space="preserve">:  </w:t>
            </w:r>
          </w:p>
        </w:tc>
        <w:tc>
          <w:tcPr>
            <w:tcW w:w="7125" w:type="dxa"/>
            <w:tcBorders>
              <w:left w:val="single" w:sz="4" w:space="0" w:color="auto"/>
            </w:tcBorders>
          </w:tcPr>
          <w:p w14:paraId="6FB9A757" w14:textId="608032DE" w:rsidR="00933C8B" w:rsidRPr="00EC5A44" w:rsidRDefault="00933C8B" w:rsidP="007D4515">
            <w:pPr>
              <w:spacing w:line="480" w:lineRule="auto"/>
              <w:rPr>
                <w:rFonts w:ascii="Arial" w:hAnsi="Arial" w:cs="Arial"/>
                <w:sz w:val="20"/>
                <w:szCs w:val="20"/>
              </w:rPr>
            </w:pPr>
            <w:r w:rsidRPr="00EC5A44">
              <w:rPr>
                <w:rFonts w:ascii="Arial" w:hAnsi="Arial" w:cs="Arial"/>
                <w:sz w:val="20"/>
                <w:szCs w:val="20"/>
              </w:rPr>
              <w:t>The Graduated Approach on SEN</w:t>
            </w:r>
            <w:r w:rsidR="00AC6089">
              <w:rPr>
                <w:rFonts w:ascii="Arial" w:hAnsi="Arial" w:cs="Arial"/>
                <w:sz w:val="20"/>
                <w:szCs w:val="20"/>
              </w:rPr>
              <w:t>D</w:t>
            </w:r>
            <w:r w:rsidRPr="00EC5A44">
              <w:rPr>
                <w:rFonts w:ascii="Arial" w:hAnsi="Arial" w:cs="Arial"/>
                <w:sz w:val="20"/>
                <w:szCs w:val="20"/>
              </w:rPr>
              <w:t xml:space="preserve"> Support</w:t>
            </w:r>
          </w:p>
        </w:tc>
        <w:tc>
          <w:tcPr>
            <w:tcW w:w="813" w:type="dxa"/>
          </w:tcPr>
          <w:p w14:paraId="40559FC1" w14:textId="477D76B5" w:rsidR="00933C8B" w:rsidRPr="00EC5A44" w:rsidRDefault="006037B6" w:rsidP="007D4515">
            <w:pPr>
              <w:spacing w:line="480" w:lineRule="auto"/>
              <w:jc w:val="center"/>
              <w:rPr>
                <w:rFonts w:ascii="Arial" w:hAnsi="Arial" w:cs="Arial"/>
                <w:b/>
                <w:sz w:val="20"/>
                <w:szCs w:val="20"/>
              </w:rPr>
            </w:pPr>
            <w:r>
              <w:rPr>
                <w:rFonts w:ascii="Arial" w:hAnsi="Arial" w:cs="Arial"/>
                <w:b/>
                <w:sz w:val="20"/>
                <w:szCs w:val="20"/>
              </w:rPr>
              <w:t>6-7</w:t>
            </w:r>
          </w:p>
        </w:tc>
      </w:tr>
      <w:tr w:rsidR="007D4515" w:rsidRPr="00EC5A44" w14:paraId="3B026869" w14:textId="77777777" w:rsidTr="006037B6">
        <w:tc>
          <w:tcPr>
            <w:tcW w:w="1271" w:type="dxa"/>
            <w:tcBorders>
              <w:right w:val="single" w:sz="4" w:space="0" w:color="auto"/>
            </w:tcBorders>
          </w:tcPr>
          <w:p w14:paraId="2832A82C" w14:textId="11C8DD98" w:rsidR="007D4515" w:rsidRPr="00EC5A44" w:rsidRDefault="007D4515" w:rsidP="007D4515">
            <w:pPr>
              <w:spacing w:line="480" w:lineRule="auto"/>
              <w:rPr>
                <w:rFonts w:ascii="Arial" w:hAnsi="Arial" w:cs="Arial"/>
                <w:sz w:val="20"/>
                <w:szCs w:val="20"/>
              </w:rPr>
            </w:pPr>
            <w:r>
              <w:rPr>
                <w:rFonts w:ascii="Arial" w:hAnsi="Arial" w:cs="Arial"/>
                <w:sz w:val="20"/>
                <w:szCs w:val="20"/>
              </w:rPr>
              <w:t>Section 5:</w:t>
            </w:r>
          </w:p>
        </w:tc>
        <w:tc>
          <w:tcPr>
            <w:tcW w:w="7125" w:type="dxa"/>
            <w:tcBorders>
              <w:left w:val="single" w:sz="4" w:space="0" w:color="auto"/>
            </w:tcBorders>
          </w:tcPr>
          <w:p w14:paraId="3A6A6C6A" w14:textId="1A33CAB5" w:rsidR="007D4515" w:rsidRPr="00EC5A44" w:rsidRDefault="007D4515" w:rsidP="007D4515">
            <w:pPr>
              <w:spacing w:line="480" w:lineRule="auto"/>
              <w:rPr>
                <w:rFonts w:ascii="Arial" w:hAnsi="Arial" w:cs="Arial"/>
                <w:sz w:val="20"/>
                <w:szCs w:val="20"/>
              </w:rPr>
            </w:pPr>
            <w:r>
              <w:rPr>
                <w:rFonts w:ascii="Arial" w:hAnsi="Arial" w:cs="Arial"/>
                <w:sz w:val="20"/>
                <w:szCs w:val="20"/>
              </w:rPr>
              <w:t xml:space="preserve">Referral for an Educational Health Care Plan </w:t>
            </w:r>
          </w:p>
        </w:tc>
        <w:tc>
          <w:tcPr>
            <w:tcW w:w="813" w:type="dxa"/>
          </w:tcPr>
          <w:p w14:paraId="1FCDF37B" w14:textId="57D68B93" w:rsidR="007D4515" w:rsidRDefault="006037B6" w:rsidP="007D4515">
            <w:pPr>
              <w:spacing w:line="480" w:lineRule="auto"/>
              <w:jc w:val="center"/>
              <w:rPr>
                <w:rFonts w:ascii="Arial" w:hAnsi="Arial" w:cs="Arial"/>
                <w:b/>
                <w:sz w:val="20"/>
                <w:szCs w:val="20"/>
              </w:rPr>
            </w:pPr>
            <w:r>
              <w:rPr>
                <w:rFonts w:ascii="Arial" w:hAnsi="Arial" w:cs="Arial"/>
                <w:b/>
                <w:sz w:val="20"/>
                <w:szCs w:val="20"/>
              </w:rPr>
              <w:t>8</w:t>
            </w:r>
          </w:p>
        </w:tc>
      </w:tr>
      <w:tr w:rsidR="00933C8B" w:rsidRPr="00EC5A44" w14:paraId="66309AAB" w14:textId="77777777" w:rsidTr="006037B6">
        <w:tc>
          <w:tcPr>
            <w:tcW w:w="1271" w:type="dxa"/>
            <w:tcBorders>
              <w:right w:val="single" w:sz="4" w:space="0" w:color="auto"/>
            </w:tcBorders>
          </w:tcPr>
          <w:p w14:paraId="05C8DADF" w14:textId="73FDC7A7" w:rsidR="00933C8B" w:rsidRPr="00EC5A44" w:rsidRDefault="00933C8B" w:rsidP="007D4515">
            <w:pPr>
              <w:spacing w:line="480" w:lineRule="auto"/>
              <w:rPr>
                <w:rFonts w:ascii="Arial" w:hAnsi="Arial" w:cs="Arial"/>
                <w:sz w:val="20"/>
                <w:szCs w:val="20"/>
              </w:rPr>
            </w:pPr>
            <w:r w:rsidRPr="00EC5A44">
              <w:rPr>
                <w:rFonts w:ascii="Arial" w:hAnsi="Arial" w:cs="Arial"/>
                <w:sz w:val="20"/>
                <w:szCs w:val="20"/>
              </w:rPr>
              <w:t xml:space="preserve">Section </w:t>
            </w:r>
            <w:r w:rsidR="007D4515">
              <w:rPr>
                <w:rFonts w:ascii="Arial" w:hAnsi="Arial" w:cs="Arial"/>
                <w:sz w:val="20"/>
                <w:szCs w:val="20"/>
              </w:rPr>
              <w:t>6</w:t>
            </w:r>
            <w:r w:rsidRPr="00EC5A44">
              <w:rPr>
                <w:rFonts w:ascii="Arial" w:hAnsi="Arial" w:cs="Arial"/>
                <w:sz w:val="20"/>
                <w:szCs w:val="20"/>
              </w:rPr>
              <w:t xml:space="preserve">:  </w:t>
            </w:r>
          </w:p>
        </w:tc>
        <w:tc>
          <w:tcPr>
            <w:tcW w:w="7125" w:type="dxa"/>
            <w:tcBorders>
              <w:left w:val="single" w:sz="4" w:space="0" w:color="auto"/>
            </w:tcBorders>
          </w:tcPr>
          <w:p w14:paraId="05814673" w14:textId="1BC435C5" w:rsidR="00933C8B" w:rsidRPr="00EC5A44" w:rsidRDefault="007D4515" w:rsidP="007D4515">
            <w:pPr>
              <w:spacing w:line="480" w:lineRule="auto"/>
              <w:rPr>
                <w:rFonts w:ascii="Arial" w:hAnsi="Arial" w:cs="Arial"/>
                <w:sz w:val="20"/>
                <w:szCs w:val="20"/>
              </w:rPr>
            </w:pPr>
            <w:r w:rsidRPr="00EC5A44">
              <w:rPr>
                <w:rFonts w:ascii="Arial" w:hAnsi="Arial" w:cs="Arial"/>
                <w:sz w:val="20"/>
                <w:szCs w:val="20"/>
              </w:rPr>
              <w:t>Monitoring and Evaluation of SEND</w:t>
            </w:r>
          </w:p>
        </w:tc>
        <w:tc>
          <w:tcPr>
            <w:tcW w:w="813" w:type="dxa"/>
          </w:tcPr>
          <w:p w14:paraId="4B786E69" w14:textId="2D776125" w:rsidR="00933C8B" w:rsidRPr="00EC5A44" w:rsidRDefault="006037B6" w:rsidP="007D4515">
            <w:pPr>
              <w:spacing w:line="480" w:lineRule="auto"/>
              <w:jc w:val="center"/>
              <w:rPr>
                <w:rFonts w:ascii="Arial" w:hAnsi="Arial" w:cs="Arial"/>
                <w:b/>
                <w:sz w:val="20"/>
                <w:szCs w:val="20"/>
              </w:rPr>
            </w:pPr>
            <w:r>
              <w:rPr>
                <w:rFonts w:ascii="Arial" w:hAnsi="Arial" w:cs="Arial"/>
                <w:b/>
                <w:sz w:val="20"/>
                <w:szCs w:val="20"/>
              </w:rPr>
              <w:t>8</w:t>
            </w:r>
          </w:p>
        </w:tc>
      </w:tr>
      <w:tr w:rsidR="00933C8B" w:rsidRPr="00EC5A44" w14:paraId="46F0BFA0" w14:textId="77777777" w:rsidTr="006037B6">
        <w:tc>
          <w:tcPr>
            <w:tcW w:w="1271" w:type="dxa"/>
            <w:tcBorders>
              <w:right w:val="single" w:sz="4" w:space="0" w:color="auto"/>
            </w:tcBorders>
          </w:tcPr>
          <w:p w14:paraId="71AA7ADE" w14:textId="028A9B26" w:rsidR="00933C8B" w:rsidRPr="00EC5A44" w:rsidRDefault="00933C8B" w:rsidP="007D4515">
            <w:pPr>
              <w:spacing w:line="480" w:lineRule="auto"/>
              <w:rPr>
                <w:rFonts w:ascii="Arial" w:hAnsi="Arial" w:cs="Arial"/>
                <w:sz w:val="20"/>
                <w:szCs w:val="20"/>
              </w:rPr>
            </w:pPr>
            <w:r w:rsidRPr="00EC5A44">
              <w:rPr>
                <w:rFonts w:ascii="Arial" w:hAnsi="Arial" w:cs="Arial"/>
                <w:sz w:val="20"/>
                <w:szCs w:val="20"/>
              </w:rPr>
              <w:t xml:space="preserve">Section </w:t>
            </w:r>
            <w:r w:rsidR="007D4515">
              <w:rPr>
                <w:rFonts w:ascii="Arial" w:hAnsi="Arial" w:cs="Arial"/>
                <w:sz w:val="20"/>
                <w:szCs w:val="20"/>
              </w:rPr>
              <w:t>7</w:t>
            </w:r>
            <w:r w:rsidRPr="00EC5A44">
              <w:rPr>
                <w:rFonts w:ascii="Arial" w:hAnsi="Arial" w:cs="Arial"/>
                <w:sz w:val="20"/>
                <w:szCs w:val="20"/>
              </w:rPr>
              <w:t xml:space="preserve">:  </w:t>
            </w:r>
          </w:p>
        </w:tc>
        <w:tc>
          <w:tcPr>
            <w:tcW w:w="7125" w:type="dxa"/>
            <w:tcBorders>
              <w:left w:val="single" w:sz="4" w:space="0" w:color="auto"/>
            </w:tcBorders>
          </w:tcPr>
          <w:p w14:paraId="3438944E" w14:textId="525F14F9" w:rsidR="00933C8B" w:rsidRPr="00EC5A44" w:rsidRDefault="007D4515" w:rsidP="007D4515">
            <w:pPr>
              <w:spacing w:line="480" w:lineRule="auto"/>
              <w:rPr>
                <w:rFonts w:ascii="Arial" w:hAnsi="Arial" w:cs="Arial"/>
                <w:sz w:val="20"/>
                <w:szCs w:val="20"/>
              </w:rPr>
            </w:pPr>
            <w:r>
              <w:rPr>
                <w:rFonts w:ascii="Arial" w:hAnsi="Arial" w:cs="Arial"/>
                <w:sz w:val="20"/>
                <w:szCs w:val="20"/>
              </w:rPr>
              <w:t>Educational Inclusion</w:t>
            </w:r>
          </w:p>
        </w:tc>
        <w:tc>
          <w:tcPr>
            <w:tcW w:w="813" w:type="dxa"/>
          </w:tcPr>
          <w:p w14:paraId="6B74299E" w14:textId="3989CA89" w:rsidR="00933C8B" w:rsidRPr="00EC5A44" w:rsidRDefault="006037B6" w:rsidP="461EE51C">
            <w:pPr>
              <w:spacing w:line="480" w:lineRule="auto"/>
              <w:jc w:val="center"/>
              <w:rPr>
                <w:rFonts w:ascii="Arial" w:hAnsi="Arial" w:cs="Arial"/>
                <w:b/>
                <w:bCs/>
                <w:sz w:val="20"/>
                <w:szCs w:val="20"/>
              </w:rPr>
            </w:pPr>
            <w:r>
              <w:rPr>
                <w:rFonts w:ascii="Arial" w:hAnsi="Arial" w:cs="Arial"/>
                <w:b/>
                <w:bCs/>
                <w:sz w:val="20"/>
                <w:szCs w:val="20"/>
              </w:rPr>
              <w:t>8</w:t>
            </w:r>
          </w:p>
          <w:p w14:paraId="799E3F56" w14:textId="2B404073" w:rsidR="00933C8B" w:rsidRPr="00EC5A44" w:rsidRDefault="00933C8B" w:rsidP="461EE51C">
            <w:pPr>
              <w:spacing w:line="480" w:lineRule="auto"/>
              <w:jc w:val="center"/>
              <w:rPr>
                <w:rFonts w:ascii="Arial" w:hAnsi="Arial" w:cs="Arial"/>
                <w:b/>
                <w:bCs/>
                <w:sz w:val="20"/>
                <w:szCs w:val="20"/>
              </w:rPr>
            </w:pPr>
          </w:p>
        </w:tc>
      </w:tr>
      <w:tr w:rsidR="461EE51C" w14:paraId="574A7510" w14:textId="77777777" w:rsidTr="006037B6">
        <w:trPr>
          <w:trHeight w:val="300"/>
        </w:trPr>
        <w:tc>
          <w:tcPr>
            <w:tcW w:w="1271" w:type="dxa"/>
            <w:tcBorders>
              <w:right w:val="single" w:sz="4" w:space="0" w:color="auto"/>
            </w:tcBorders>
          </w:tcPr>
          <w:p w14:paraId="7EE94FE6" w14:textId="39EDD5EA" w:rsidR="0C04DA15" w:rsidRDefault="0C04DA15" w:rsidP="461EE51C">
            <w:pPr>
              <w:spacing w:line="480" w:lineRule="auto"/>
              <w:rPr>
                <w:rFonts w:ascii="Arial" w:hAnsi="Arial" w:cs="Arial"/>
                <w:sz w:val="20"/>
                <w:szCs w:val="20"/>
              </w:rPr>
            </w:pPr>
            <w:r w:rsidRPr="461EE51C">
              <w:rPr>
                <w:rFonts w:ascii="Arial" w:hAnsi="Arial" w:cs="Arial"/>
                <w:sz w:val="20"/>
                <w:szCs w:val="20"/>
              </w:rPr>
              <w:t xml:space="preserve">Section 8:  </w:t>
            </w:r>
          </w:p>
        </w:tc>
        <w:tc>
          <w:tcPr>
            <w:tcW w:w="7125" w:type="dxa"/>
            <w:tcBorders>
              <w:left w:val="single" w:sz="4" w:space="0" w:color="auto"/>
            </w:tcBorders>
          </w:tcPr>
          <w:p w14:paraId="28EA4642" w14:textId="1EDF467A" w:rsidR="461EE51C" w:rsidRDefault="006037B6" w:rsidP="461EE51C">
            <w:pPr>
              <w:spacing w:line="480" w:lineRule="auto"/>
              <w:rPr>
                <w:rFonts w:ascii="Arial" w:hAnsi="Arial" w:cs="Arial"/>
                <w:sz w:val="20"/>
                <w:szCs w:val="20"/>
              </w:rPr>
            </w:pPr>
            <w:r>
              <w:rPr>
                <w:rFonts w:ascii="Arial" w:hAnsi="Arial" w:cs="Arial"/>
                <w:sz w:val="20"/>
                <w:szCs w:val="20"/>
              </w:rPr>
              <w:t>Admission Arrangements</w:t>
            </w:r>
          </w:p>
        </w:tc>
        <w:tc>
          <w:tcPr>
            <w:tcW w:w="813" w:type="dxa"/>
          </w:tcPr>
          <w:p w14:paraId="4F376D30" w14:textId="769F80DF" w:rsidR="461EE51C" w:rsidRDefault="006037B6" w:rsidP="461EE51C">
            <w:pPr>
              <w:spacing w:line="480" w:lineRule="auto"/>
              <w:jc w:val="center"/>
              <w:rPr>
                <w:rFonts w:ascii="Arial" w:hAnsi="Arial" w:cs="Arial"/>
                <w:b/>
                <w:bCs/>
                <w:sz w:val="20"/>
                <w:szCs w:val="20"/>
              </w:rPr>
            </w:pPr>
            <w:r>
              <w:rPr>
                <w:rFonts w:ascii="Arial" w:hAnsi="Arial" w:cs="Arial"/>
                <w:b/>
                <w:bCs/>
                <w:sz w:val="20"/>
                <w:szCs w:val="20"/>
              </w:rPr>
              <w:t>9</w:t>
            </w:r>
          </w:p>
        </w:tc>
      </w:tr>
      <w:tr w:rsidR="00933C8B" w:rsidRPr="00EC5A44" w14:paraId="46D1A130" w14:textId="77777777" w:rsidTr="006037B6">
        <w:tc>
          <w:tcPr>
            <w:tcW w:w="1271" w:type="dxa"/>
            <w:tcBorders>
              <w:right w:val="single" w:sz="4" w:space="0" w:color="auto"/>
            </w:tcBorders>
          </w:tcPr>
          <w:p w14:paraId="1CF440DB" w14:textId="1D2A7374" w:rsidR="00933C8B" w:rsidRPr="00EC5A44" w:rsidRDefault="0C04DA15" w:rsidP="007D4515">
            <w:pPr>
              <w:spacing w:line="480" w:lineRule="auto"/>
              <w:rPr>
                <w:rFonts w:ascii="Arial" w:hAnsi="Arial" w:cs="Arial"/>
                <w:sz w:val="20"/>
                <w:szCs w:val="20"/>
              </w:rPr>
            </w:pPr>
            <w:r w:rsidRPr="461EE51C">
              <w:rPr>
                <w:rFonts w:ascii="Arial" w:hAnsi="Arial" w:cs="Arial"/>
                <w:sz w:val="20"/>
                <w:szCs w:val="20"/>
              </w:rPr>
              <w:t xml:space="preserve">Section 9:  </w:t>
            </w:r>
          </w:p>
        </w:tc>
        <w:tc>
          <w:tcPr>
            <w:tcW w:w="7125" w:type="dxa"/>
            <w:tcBorders>
              <w:left w:val="single" w:sz="4" w:space="0" w:color="auto"/>
            </w:tcBorders>
          </w:tcPr>
          <w:p w14:paraId="6168E254" w14:textId="77777777" w:rsidR="00933C8B" w:rsidRPr="00EC5A44" w:rsidRDefault="00933C8B" w:rsidP="007D4515">
            <w:pPr>
              <w:spacing w:line="480" w:lineRule="auto"/>
              <w:rPr>
                <w:rFonts w:ascii="Arial" w:hAnsi="Arial" w:cs="Arial"/>
                <w:sz w:val="20"/>
                <w:szCs w:val="20"/>
              </w:rPr>
            </w:pPr>
            <w:r w:rsidRPr="00EC5A44">
              <w:rPr>
                <w:rFonts w:ascii="Arial" w:hAnsi="Arial" w:cs="Arial"/>
                <w:sz w:val="20"/>
                <w:szCs w:val="20"/>
              </w:rPr>
              <w:t>Supporting Pupils and their Families</w:t>
            </w:r>
          </w:p>
        </w:tc>
        <w:tc>
          <w:tcPr>
            <w:tcW w:w="813" w:type="dxa"/>
          </w:tcPr>
          <w:p w14:paraId="0FBFA961" w14:textId="2698CB29" w:rsidR="00933C8B" w:rsidRPr="00EC5A44" w:rsidRDefault="006037B6" w:rsidP="007D4515">
            <w:pPr>
              <w:spacing w:line="480" w:lineRule="auto"/>
              <w:jc w:val="center"/>
              <w:rPr>
                <w:rFonts w:ascii="Arial" w:hAnsi="Arial" w:cs="Arial"/>
                <w:b/>
                <w:sz w:val="20"/>
                <w:szCs w:val="20"/>
              </w:rPr>
            </w:pPr>
            <w:r>
              <w:rPr>
                <w:rFonts w:ascii="Arial" w:hAnsi="Arial" w:cs="Arial"/>
                <w:b/>
                <w:sz w:val="20"/>
                <w:szCs w:val="20"/>
              </w:rPr>
              <w:t>9</w:t>
            </w:r>
          </w:p>
        </w:tc>
      </w:tr>
      <w:tr w:rsidR="00933C8B" w:rsidRPr="00EC5A44" w14:paraId="5589D255" w14:textId="77777777" w:rsidTr="006037B6">
        <w:tc>
          <w:tcPr>
            <w:tcW w:w="1271" w:type="dxa"/>
            <w:tcBorders>
              <w:right w:val="single" w:sz="4" w:space="0" w:color="auto"/>
            </w:tcBorders>
          </w:tcPr>
          <w:p w14:paraId="73219C0E" w14:textId="71186E16" w:rsidR="00933C8B" w:rsidRPr="00EC5A44" w:rsidRDefault="6887C61D" w:rsidP="007D4515">
            <w:pPr>
              <w:spacing w:line="480" w:lineRule="auto"/>
              <w:rPr>
                <w:rFonts w:ascii="Arial" w:hAnsi="Arial" w:cs="Arial"/>
                <w:sz w:val="20"/>
                <w:szCs w:val="20"/>
              </w:rPr>
            </w:pPr>
            <w:r w:rsidRPr="461EE51C">
              <w:rPr>
                <w:rFonts w:ascii="Arial" w:hAnsi="Arial" w:cs="Arial"/>
                <w:sz w:val="20"/>
                <w:szCs w:val="20"/>
              </w:rPr>
              <w:t xml:space="preserve">Section 10:  </w:t>
            </w:r>
          </w:p>
        </w:tc>
        <w:tc>
          <w:tcPr>
            <w:tcW w:w="7125" w:type="dxa"/>
            <w:tcBorders>
              <w:left w:val="single" w:sz="4" w:space="0" w:color="auto"/>
            </w:tcBorders>
          </w:tcPr>
          <w:p w14:paraId="6B6CBB52" w14:textId="77777777" w:rsidR="00933C8B" w:rsidRPr="00EC5A44" w:rsidRDefault="00933C8B" w:rsidP="007D4515">
            <w:pPr>
              <w:spacing w:line="480" w:lineRule="auto"/>
              <w:rPr>
                <w:rFonts w:ascii="Arial" w:hAnsi="Arial" w:cs="Arial"/>
                <w:sz w:val="20"/>
                <w:szCs w:val="20"/>
              </w:rPr>
            </w:pPr>
            <w:r w:rsidRPr="00EC5A44">
              <w:rPr>
                <w:rFonts w:ascii="Arial" w:hAnsi="Arial" w:cs="Arial"/>
                <w:sz w:val="20"/>
                <w:szCs w:val="20"/>
              </w:rPr>
              <w:t>Supporting Pupils with Medical Conditions</w:t>
            </w:r>
          </w:p>
        </w:tc>
        <w:tc>
          <w:tcPr>
            <w:tcW w:w="813" w:type="dxa"/>
          </w:tcPr>
          <w:p w14:paraId="455B2AE8" w14:textId="141B1AC5" w:rsidR="00933C8B" w:rsidRPr="00EC5A44" w:rsidRDefault="008B0D26" w:rsidP="007D4515">
            <w:pPr>
              <w:spacing w:line="480" w:lineRule="auto"/>
              <w:jc w:val="center"/>
              <w:rPr>
                <w:rFonts w:ascii="Arial" w:hAnsi="Arial" w:cs="Arial"/>
                <w:b/>
                <w:sz w:val="20"/>
                <w:szCs w:val="20"/>
              </w:rPr>
            </w:pPr>
            <w:r>
              <w:rPr>
                <w:rFonts w:ascii="Arial" w:hAnsi="Arial" w:cs="Arial"/>
                <w:b/>
                <w:sz w:val="20"/>
                <w:szCs w:val="20"/>
              </w:rPr>
              <w:t>9</w:t>
            </w:r>
          </w:p>
        </w:tc>
      </w:tr>
      <w:tr w:rsidR="00933C8B" w:rsidRPr="00EC5A44" w14:paraId="26D5F51D" w14:textId="77777777" w:rsidTr="006037B6">
        <w:tc>
          <w:tcPr>
            <w:tcW w:w="1271" w:type="dxa"/>
            <w:tcBorders>
              <w:right w:val="single" w:sz="4" w:space="0" w:color="auto"/>
            </w:tcBorders>
          </w:tcPr>
          <w:p w14:paraId="2356EEBB" w14:textId="014F1C0A" w:rsidR="00933C8B" w:rsidRPr="00EC5A44" w:rsidRDefault="37C32AE2" w:rsidP="007D4515">
            <w:pPr>
              <w:spacing w:line="480" w:lineRule="auto"/>
              <w:rPr>
                <w:rFonts w:ascii="Arial" w:hAnsi="Arial" w:cs="Arial"/>
                <w:sz w:val="20"/>
                <w:szCs w:val="20"/>
              </w:rPr>
            </w:pPr>
            <w:r w:rsidRPr="461EE51C">
              <w:rPr>
                <w:rFonts w:ascii="Arial" w:hAnsi="Arial" w:cs="Arial"/>
                <w:sz w:val="20"/>
                <w:szCs w:val="20"/>
              </w:rPr>
              <w:t xml:space="preserve">Section 11:  </w:t>
            </w:r>
          </w:p>
        </w:tc>
        <w:tc>
          <w:tcPr>
            <w:tcW w:w="7125" w:type="dxa"/>
            <w:tcBorders>
              <w:left w:val="single" w:sz="4" w:space="0" w:color="auto"/>
            </w:tcBorders>
          </w:tcPr>
          <w:p w14:paraId="59114C55" w14:textId="77777777" w:rsidR="00933C8B" w:rsidRPr="00EC5A44" w:rsidRDefault="00933C8B" w:rsidP="007D4515">
            <w:pPr>
              <w:spacing w:line="480" w:lineRule="auto"/>
              <w:rPr>
                <w:rFonts w:ascii="Arial" w:hAnsi="Arial" w:cs="Arial"/>
                <w:sz w:val="20"/>
                <w:szCs w:val="20"/>
              </w:rPr>
            </w:pPr>
            <w:r w:rsidRPr="00EC5A44">
              <w:rPr>
                <w:rFonts w:ascii="Arial" w:hAnsi="Arial" w:cs="Arial"/>
                <w:sz w:val="20"/>
                <w:szCs w:val="20"/>
              </w:rPr>
              <w:t>Roles and Responsibilities</w:t>
            </w:r>
          </w:p>
        </w:tc>
        <w:tc>
          <w:tcPr>
            <w:tcW w:w="813" w:type="dxa"/>
          </w:tcPr>
          <w:p w14:paraId="07AA2EE6" w14:textId="5B4600DC" w:rsidR="00933C8B" w:rsidRPr="00EC5A44" w:rsidRDefault="006037B6" w:rsidP="007D4515">
            <w:pPr>
              <w:spacing w:line="480" w:lineRule="auto"/>
              <w:jc w:val="center"/>
              <w:rPr>
                <w:rFonts w:ascii="Arial" w:hAnsi="Arial" w:cs="Arial"/>
                <w:b/>
                <w:sz w:val="20"/>
                <w:szCs w:val="20"/>
              </w:rPr>
            </w:pPr>
            <w:r>
              <w:rPr>
                <w:rFonts w:ascii="Arial" w:hAnsi="Arial" w:cs="Arial"/>
                <w:b/>
                <w:sz w:val="20"/>
                <w:szCs w:val="20"/>
              </w:rPr>
              <w:t>10</w:t>
            </w:r>
          </w:p>
        </w:tc>
      </w:tr>
      <w:tr w:rsidR="007D4515" w:rsidRPr="00EC5A44" w14:paraId="37DF94FE" w14:textId="77777777" w:rsidTr="006037B6">
        <w:trPr>
          <w:trHeight w:val="645"/>
        </w:trPr>
        <w:tc>
          <w:tcPr>
            <w:tcW w:w="1271" w:type="dxa"/>
            <w:tcBorders>
              <w:right w:val="single" w:sz="4" w:space="0" w:color="auto"/>
            </w:tcBorders>
          </w:tcPr>
          <w:p w14:paraId="79291EEA" w14:textId="05666949" w:rsidR="007D4515" w:rsidRPr="00EC5A44" w:rsidRDefault="798020E7" w:rsidP="007D4515">
            <w:pPr>
              <w:spacing w:line="480" w:lineRule="auto"/>
              <w:rPr>
                <w:rFonts w:ascii="Arial" w:hAnsi="Arial" w:cs="Arial"/>
                <w:sz w:val="20"/>
                <w:szCs w:val="20"/>
              </w:rPr>
            </w:pPr>
            <w:r w:rsidRPr="461EE51C">
              <w:rPr>
                <w:rFonts w:ascii="Arial" w:hAnsi="Arial" w:cs="Arial"/>
                <w:sz w:val="20"/>
                <w:szCs w:val="20"/>
              </w:rPr>
              <w:t xml:space="preserve">Section 12:  </w:t>
            </w:r>
          </w:p>
        </w:tc>
        <w:tc>
          <w:tcPr>
            <w:tcW w:w="7125" w:type="dxa"/>
            <w:tcBorders>
              <w:left w:val="single" w:sz="4" w:space="0" w:color="auto"/>
            </w:tcBorders>
          </w:tcPr>
          <w:p w14:paraId="3993FEDB" w14:textId="195DC587" w:rsidR="007D4515" w:rsidRPr="00EC5A44" w:rsidRDefault="007D4515" w:rsidP="007D4515">
            <w:pPr>
              <w:spacing w:line="480" w:lineRule="auto"/>
              <w:rPr>
                <w:rFonts w:ascii="Arial" w:hAnsi="Arial" w:cs="Arial"/>
                <w:sz w:val="20"/>
                <w:szCs w:val="20"/>
              </w:rPr>
            </w:pPr>
            <w:r w:rsidRPr="00EC5A44">
              <w:rPr>
                <w:rFonts w:ascii="Arial" w:hAnsi="Arial" w:cs="Arial"/>
                <w:sz w:val="20"/>
                <w:szCs w:val="20"/>
              </w:rPr>
              <w:t>Storing and Managing Data</w:t>
            </w:r>
          </w:p>
        </w:tc>
        <w:tc>
          <w:tcPr>
            <w:tcW w:w="813" w:type="dxa"/>
          </w:tcPr>
          <w:p w14:paraId="7DA4D72B" w14:textId="2E5743DE" w:rsidR="007D4515" w:rsidRPr="00EC5A44" w:rsidRDefault="006037B6" w:rsidP="007D4515">
            <w:pPr>
              <w:spacing w:line="480" w:lineRule="auto"/>
              <w:jc w:val="center"/>
              <w:rPr>
                <w:rFonts w:ascii="Arial" w:hAnsi="Arial" w:cs="Arial"/>
                <w:b/>
                <w:sz w:val="20"/>
                <w:szCs w:val="20"/>
              </w:rPr>
            </w:pPr>
            <w:r>
              <w:rPr>
                <w:rFonts w:ascii="Arial" w:hAnsi="Arial" w:cs="Arial"/>
                <w:b/>
                <w:sz w:val="20"/>
                <w:szCs w:val="20"/>
              </w:rPr>
              <w:t>10</w:t>
            </w:r>
          </w:p>
        </w:tc>
      </w:tr>
      <w:tr w:rsidR="007D4515" w:rsidRPr="00EC5A44" w14:paraId="4DDADF2E" w14:textId="77777777" w:rsidTr="006037B6">
        <w:tc>
          <w:tcPr>
            <w:tcW w:w="1271" w:type="dxa"/>
            <w:tcBorders>
              <w:right w:val="single" w:sz="4" w:space="0" w:color="auto"/>
            </w:tcBorders>
          </w:tcPr>
          <w:p w14:paraId="17639E3B" w14:textId="048D2037" w:rsidR="007D4515" w:rsidRPr="00EC5A44" w:rsidRDefault="0BD053EE" w:rsidP="007D4515">
            <w:pPr>
              <w:spacing w:line="480" w:lineRule="auto"/>
              <w:rPr>
                <w:rFonts w:ascii="Arial" w:hAnsi="Arial" w:cs="Arial"/>
                <w:sz w:val="20"/>
                <w:szCs w:val="20"/>
              </w:rPr>
            </w:pPr>
            <w:r w:rsidRPr="461EE51C">
              <w:rPr>
                <w:rFonts w:ascii="Arial" w:hAnsi="Arial" w:cs="Arial"/>
                <w:sz w:val="20"/>
                <w:szCs w:val="20"/>
              </w:rPr>
              <w:t xml:space="preserve">Section 13:  </w:t>
            </w:r>
          </w:p>
        </w:tc>
        <w:tc>
          <w:tcPr>
            <w:tcW w:w="7125" w:type="dxa"/>
            <w:tcBorders>
              <w:left w:val="single" w:sz="4" w:space="0" w:color="auto"/>
            </w:tcBorders>
          </w:tcPr>
          <w:p w14:paraId="63B9FB9F" w14:textId="48EA4216" w:rsidR="007D4515" w:rsidRPr="00EC5A44" w:rsidRDefault="007D4515" w:rsidP="007D4515">
            <w:pPr>
              <w:spacing w:line="480" w:lineRule="auto"/>
              <w:rPr>
                <w:rFonts w:ascii="Arial" w:hAnsi="Arial" w:cs="Arial"/>
                <w:sz w:val="20"/>
                <w:szCs w:val="20"/>
              </w:rPr>
            </w:pPr>
            <w:r w:rsidRPr="00EC5A44">
              <w:rPr>
                <w:rFonts w:ascii="Arial" w:hAnsi="Arial" w:cs="Arial"/>
                <w:sz w:val="20"/>
                <w:szCs w:val="20"/>
              </w:rPr>
              <w:t>Training and Resources</w:t>
            </w:r>
          </w:p>
        </w:tc>
        <w:tc>
          <w:tcPr>
            <w:tcW w:w="813" w:type="dxa"/>
          </w:tcPr>
          <w:p w14:paraId="70F6F9D2" w14:textId="1DD67F07" w:rsidR="007D4515" w:rsidRPr="00EC5A44" w:rsidRDefault="007D4515" w:rsidP="007D4515">
            <w:pPr>
              <w:spacing w:line="480" w:lineRule="auto"/>
              <w:jc w:val="center"/>
              <w:rPr>
                <w:rFonts w:ascii="Arial" w:hAnsi="Arial" w:cs="Arial"/>
                <w:b/>
                <w:sz w:val="20"/>
                <w:szCs w:val="20"/>
              </w:rPr>
            </w:pPr>
            <w:r>
              <w:rPr>
                <w:rFonts w:ascii="Arial" w:hAnsi="Arial" w:cs="Arial"/>
                <w:b/>
                <w:sz w:val="20"/>
                <w:szCs w:val="20"/>
              </w:rPr>
              <w:t>1</w:t>
            </w:r>
            <w:r w:rsidR="006037B6">
              <w:rPr>
                <w:rFonts w:ascii="Arial" w:hAnsi="Arial" w:cs="Arial"/>
                <w:b/>
                <w:sz w:val="20"/>
                <w:szCs w:val="20"/>
              </w:rPr>
              <w:t>1</w:t>
            </w:r>
          </w:p>
        </w:tc>
      </w:tr>
      <w:tr w:rsidR="007D4515" w:rsidRPr="00EC5A44" w14:paraId="125D352A" w14:textId="77777777" w:rsidTr="006037B6">
        <w:tc>
          <w:tcPr>
            <w:tcW w:w="1271" w:type="dxa"/>
            <w:tcBorders>
              <w:right w:val="single" w:sz="4" w:space="0" w:color="auto"/>
            </w:tcBorders>
          </w:tcPr>
          <w:p w14:paraId="60B0C525" w14:textId="2F0BE111" w:rsidR="007D4515" w:rsidRPr="00EC5A44" w:rsidRDefault="418AE405" w:rsidP="007D4515">
            <w:pPr>
              <w:spacing w:line="480" w:lineRule="auto"/>
              <w:rPr>
                <w:rFonts w:ascii="Arial" w:hAnsi="Arial" w:cs="Arial"/>
                <w:sz w:val="20"/>
                <w:szCs w:val="20"/>
              </w:rPr>
            </w:pPr>
            <w:r w:rsidRPr="461EE51C">
              <w:rPr>
                <w:rFonts w:ascii="Arial" w:hAnsi="Arial" w:cs="Arial"/>
                <w:sz w:val="20"/>
                <w:szCs w:val="20"/>
              </w:rPr>
              <w:t xml:space="preserve">Section 14:  </w:t>
            </w:r>
          </w:p>
        </w:tc>
        <w:tc>
          <w:tcPr>
            <w:tcW w:w="7125" w:type="dxa"/>
            <w:tcBorders>
              <w:left w:val="single" w:sz="4" w:space="0" w:color="auto"/>
            </w:tcBorders>
          </w:tcPr>
          <w:p w14:paraId="788809AF" w14:textId="77BBDF90" w:rsidR="007D4515" w:rsidRPr="00EC5A44" w:rsidRDefault="007D4515" w:rsidP="007D4515">
            <w:pPr>
              <w:spacing w:line="480" w:lineRule="auto"/>
              <w:rPr>
                <w:rFonts w:ascii="Arial" w:hAnsi="Arial" w:cs="Arial"/>
                <w:sz w:val="20"/>
                <w:szCs w:val="20"/>
              </w:rPr>
            </w:pPr>
            <w:r w:rsidRPr="00EC5A44">
              <w:rPr>
                <w:rFonts w:ascii="Arial" w:hAnsi="Arial" w:cs="Arial"/>
                <w:sz w:val="20"/>
                <w:szCs w:val="20"/>
              </w:rPr>
              <w:t>Dealing with Complaints</w:t>
            </w:r>
          </w:p>
        </w:tc>
        <w:tc>
          <w:tcPr>
            <w:tcW w:w="813" w:type="dxa"/>
          </w:tcPr>
          <w:p w14:paraId="15E87856" w14:textId="470E4F69" w:rsidR="007D4515" w:rsidRPr="00EC5A44" w:rsidRDefault="007D4515" w:rsidP="007D4515">
            <w:pPr>
              <w:spacing w:line="480" w:lineRule="auto"/>
              <w:jc w:val="center"/>
              <w:rPr>
                <w:rFonts w:ascii="Arial" w:hAnsi="Arial" w:cs="Arial"/>
                <w:b/>
                <w:sz w:val="20"/>
                <w:szCs w:val="20"/>
              </w:rPr>
            </w:pPr>
            <w:r>
              <w:rPr>
                <w:rFonts w:ascii="Arial" w:hAnsi="Arial" w:cs="Arial"/>
                <w:b/>
                <w:sz w:val="20"/>
                <w:szCs w:val="20"/>
              </w:rPr>
              <w:t>1</w:t>
            </w:r>
            <w:r w:rsidR="006037B6">
              <w:rPr>
                <w:rFonts w:ascii="Arial" w:hAnsi="Arial" w:cs="Arial"/>
                <w:b/>
                <w:sz w:val="20"/>
                <w:szCs w:val="20"/>
              </w:rPr>
              <w:t>1</w:t>
            </w:r>
          </w:p>
        </w:tc>
      </w:tr>
      <w:tr w:rsidR="007D4515" w:rsidRPr="00EC5A44" w14:paraId="493BD4A6" w14:textId="77777777" w:rsidTr="006037B6">
        <w:tc>
          <w:tcPr>
            <w:tcW w:w="1271" w:type="dxa"/>
            <w:tcBorders>
              <w:right w:val="single" w:sz="4" w:space="0" w:color="auto"/>
            </w:tcBorders>
          </w:tcPr>
          <w:p w14:paraId="1CCD4F65" w14:textId="356FEE48" w:rsidR="007D4515" w:rsidRPr="00EC5A44" w:rsidRDefault="7A0D78C8" w:rsidP="007D4515">
            <w:pPr>
              <w:spacing w:line="480" w:lineRule="auto"/>
              <w:rPr>
                <w:rFonts w:ascii="Arial" w:hAnsi="Arial" w:cs="Arial"/>
                <w:sz w:val="20"/>
                <w:szCs w:val="20"/>
              </w:rPr>
            </w:pPr>
            <w:r w:rsidRPr="461EE51C">
              <w:rPr>
                <w:rFonts w:ascii="Arial" w:hAnsi="Arial" w:cs="Arial"/>
                <w:sz w:val="20"/>
                <w:szCs w:val="20"/>
              </w:rPr>
              <w:t>Section 15:</w:t>
            </w:r>
          </w:p>
        </w:tc>
        <w:tc>
          <w:tcPr>
            <w:tcW w:w="7125" w:type="dxa"/>
            <w:tcBorders>
              <w:left w:val="single" w:sz="4" w:space="0" w:color="auto"/>
            </w:tcBorders>
          </w:tcPr>
          <w:p w14:paraId="0B6BA5F1" w14:textId="543C60C0" w:rsidR="007D4515" w:rsidRPr="00EC5A44" w:rsidRDefault="007D4515" w:rsidP="007D4515">
            <w:pPr>
              <w:spacing w:line="480" w:lineRule="auto"/>
              <w:rPr>
                <w:rFonts w:ascii="Arial" w:hAnsi="Arial" w:cs="Arial"/>
                <w:sz w:val="20"/>
                <w:szCs w:val="20"/>
              </w:rPr>
            </w:pPr>
            <w:r>
              <w:rPr>
                <w:rFonts w:ascii="Arial" w:hAnsi="Arial" w:cs="Arial"/>
                <w:sz w:val="20"/>
                <w:szCs w:val="20"/>
              </w:rPr>
              <w:t>Policy Monitoring Arrangements</w:t>
            </w:r>
          </w:p>
        </w:tc>
        <w:tc>
          <w:tcPr>
            <w:tcW w:w="813" w:type="dxa"/>
          </w:tcPr>
          <w:p w14:paraId="3BC9D6A2" w14:textId="7E41BD37" w:rsidR="007D4515" w:rsidRPr="00EC5A44" w:rsidRDefault="007D4515" w:rsidP="007D4515">
            <w:pPr>
              <w:spacing w:line="480" w:lineRule="auto"/>
              <w:jc w:val="center"/>
              <w:rPr>
                <w:rFonts w:ascii="Arial" w:hAnsi="Arial" w:cs="Arial"/>
                <w:b/>
                <w:sz w:val="20"/>
                <w:szCs w:val="20"/>
              </w:rPr>
            </w:pPr>
            <w:r>
              <w:rPr>
                <w:rFonts w:ascii="Arial" w:hAnsi="Arial" w:cs="Arial"/>
                <w:b/>
                <w:sz w:val="20"/>
                <w:szCs w:val="20"/>
              </w:rPr>
              <w:t>1</w:t>
            </w:r>
            <w:r w:rsidR="006037B6">
              <w:rPr>
                <w:rFonts w:ascii="Arial" w:hAnsi="Arial" w:cs="Arial"/>
                <w:b/>
                <w:sz w:val="20"/>
                <w:szCs w:val="20"/>
              </w:rPr>
              <w:t>1</w:t>
            </w:r>
          </w:p>
        </w:tc>
      </w:tr>
      <w:tr w:rsidR="007D4515" w:rsidRPr="00EC5A44" w14:paraId="3AE63BDD" w14:textId="77777777" w:rsidTr="006037B6">
        <w:tc>
          <w:tcPr>
            <w:tcW w:w="1271" w:type="dxa"/>
            <w:tcBorders>
              <w:right w:val="single" w:sz="4" w:space="0" w:color="auto"/>
            </w:tcBorders>
          </w:tcPr>
          <w:p w14:paraId="759EC804" w14:textId="50A6FA4E" w:rsidR="007D4515" w:rsidRPr="00EC5A44" w:rsidRDefault="007D4515" w:rsidP="007D4515">
            <w:pPr>
              <w:spacing w:line="480" w:lineRule="auto"/>
              <w:rPr>
                <w:rFonts w:ascii="Arial" w:hAnsi="Arial" w:cs="Arial"/>
                <w:sz w:val="20"/>
                <w:szCs w:val="20"/>
              </w:rPr>
            </w:pPr>
            <w:r w:rsidRPr="461EE51C">
              <w:rPr>
                <w:rFonts w:ascii="Arial" w:hAnsi="Arial" w:cs="Arial"/>
                <w:sz w:val="20"/>
                <w:szCs w:val="20"/>
              </w:rPr>
              <w:t>Section 1</w:t>
            </w:r>
            <w:r w:rsidR="78BFDBE8" w:rsidRPr="461EE51C">
              <w:rPr>
                <w:rFonts w:ascii="Arial" w:hAnsi="Arial" w:cs="Arial"/>
                <w:sz w:val="20"/>
                <w:szCs w:val="20"/>
              </w:rPr>
              <w:t>6</w:t>
            </w:r>
            <w:r w:rsidRPr="461EE51C">
              <w:rPr>
                <w:rFonts w:ascii="Arial" w:hAnsi="Arial" w:cs="Arial"/>
                <w:sz w:val="20"/>
                <w:szCs w:val="20"/>
              </w:rPr>
              <w:t>:</w:t>
            </w:r>
          </w:p>
        </w:tc>
        <w:tc>
          <w:tcPr>
            <w:tcW w:w="7125" w:type="dxa"/>
            <w:tcBorders>
              <w:left w:val="single" w:sz="4" w:space="0" w:color="auto"/>
            </w:tcBorders>
          </w:tcPr>
          <w:p w14:paraId="676C37EA" w14:textId="31D06EB1" w:rsidR="007D4515" w:rsidRDefault="007D4515" w:rsidP="007D4515">
            <w:pPr>
              <w:spacing w:line="480" w:lineRule="auto"/>
              <w:rPr>
                <w:rFonts w:ascii="Arial" w:hAnsi="Arial" w:cs="Arial"/>
                <w:sz w:val="20"/>
                <w:szCs w:val="20"/>
              </w:rPr>
            </w:pPr>
            <w:r>
              <w:rPr>
                <w:rFonts w:ascii="Arial" w:hAnsi="Arial" w:cs="Arial"/>
                <w:sz w:val="20"/>
                <w:szCs w:val="20"/>
              </w:rPr>
              <w:t>Appendices</w:t>
            </w:r>
          </w:p>
        </w:tc>
        <w:tc>
          <w:tcPr>
            <w:tcW w:w="813" w:type="dxa"/>
          </w:tcPr>
          <w:p w14:paraId="3DA9EC97" w14:textId="09403910" w:rsidR="007D4515" w:rsidRDefault="007D4515" w:rsidP="007D4515">
            <w:pPr>
              <w:spacing w:line="480" w:lineRule="auto"/>
              <w:jc w:val="center"/>
              <w:rPr>
                <w:rFonts w:ascii="Arial" w:hAnsi="Arial" w:cs="Arial"/>
                <w:b/>
                <w:sz w:val="20"/>
                <w:szCs w:val="20"/>
              </w:rPr>
            </w:pPr>
            <w:r>
              <w:rPr>
                <w:rFonts w:ascii="Arial" w:hAnsi="Arial" w:cs="Arial"/>
                <w:b/>
                <w:sz w:val="20"/>
                <w:szCs w:val="20"/>
              </w:rPr>
              <w:t>1</w:t>
            </w:r>
            <w:r w:rsidR="006037B6">
              <w:rPr>
                <w:rFonts w:ascii="Arial" w:hAnsi="Arial" w:cs="Arial"/>
                <w:b/>
                <w:sz w:val="20"/>
                <w:szCs w:val="20"/>
              </w:rPr>
              <w:t>2-15</w:t>
            </w:r>
          </w:p>
        </w:tc>
      </w:tr>
    </w:tbl>
    <w:p w14:paraId="1759CF4E" w14:textId="77777777" w:rsidR="002C42C8" w:rsidRPr="00EC5A44" w:rsidRDefault="002C42C8">
      <w:pPr>
        <w:rPr>
          <w:rFonts w:ascii="Arial" w:hAnsi="Arial" w:cs="Arial"/>
          <w:b/>
          <w:sz w:val="20"/>
          <w:szCs w:val="20"/>
        </w:rPr>
      </w:pPr>
    </w:p>
    <w:p w14:paraId="6B72A57F" w14:textId="77777777" w:rsidR="002C42C8" w:rsidRPr="00EC5A44" w:rsidRDefault="002C42C8">
      <w:pPr>
        <w:rPr>
          <w:rFonts w:ascii="Arial" w:hAnsi="Arial" w:cs="Arial"/>
          <w:b/>
          <w:sz w:val="20"/>
          <w:szCs w:val="20"/>
          <w:u w:val="single"/>
        </w:rPr>
      </w:pPr>
    </w:p>
    <w:p w14:paraId="2843E1E3" w14:textId="77777777" w:rsidR="002C42C8" w:rsidRPr="00EC5A44" w:rsidRDefault="002C42C8">
      <w:pPr>
        <w:rPr>
          <w:rFonts w:ascii="Arial" w:hAnsi="Arial" w:cs="Arial"/>
          <w:b/>
          <w:sz w:val="20"/>
          <w:szCs w:val="20"/>
          <w:u w:val="single"/>
        </w:rPr>
      </w:pPr>
    </w:p>
    <w:p w14:paraId="4F3D98E8" w14:textId="77777777" w:rsidR="002C42C8" w:rsidRPr="00EC5A44" w:rsidRDefault="002C42C8">
      <w:pPr>
        <w:rPr>
          <w:rFonts w:ascii="Arial" w:hAnsi="Arial" w:cs="Arial"/>
          <w:b/>
          <w:sz w:val="20"/>
          <w:szCs w:val="20"/>
          <w:u w:val="single"/>
        </w:rPr>
      </w:pPr>
    </w:p>
    <w:p w14:paraId="091FD526" w14:textId="77777777" w:rsidR="002C42C8" w:rsidRPr="00EC5A44" w:rsidRDefault="002C42C8">
      <w:pPr>
        <w:rPr>
          <w:rFonts w:ascii="Arial" w:hAnsi="Arial" w:cs="Arial"/>
          <w:b/>
          <w:sz w:val="20"/>
          <w:szCs w:val="20"/>
          <w:u w:val="single"/>
        </w:rPr>
      </w:pPr>
    </w:p>
    <w:p w14:paraId="2540D69E" w14:textId="77777777" w:rsidR="002C42C8" w:rsidRPr="00EC5A44" w:rsidRDefault="002C42C8">
      <w:pPr>
        <w:rPr>
          <w:rFonts w:ascii="Arial" w:hAnsi="Arial" w:cs="Arial"/>
          <w:b/>
          <w:sz w:val="20"/>
          <w:szCs w:val="20"/>
          <w:u w:val="single"/>
        </w:rPr>
      </w:pPr>
    </w:p>
    <w:p w14:paraId="43762DA3" w14:textId="77777777" w:rsidR="002C42C8" w:rsidRPr="00EC5A44" w:rsidRDefault="002C42C8">
      <w:pPr>
        <w:rPr>
          <w:rFonts w:ascii="Arial" w:hAnsi="Arial" w:cs="Arial"/>
          <w:b/>
          <w:sz w:val="20"/>
          <w:szCs w:val="20"/>
          <w:u w:val="single"/>
        </w:rPr>
      </w:pPr>
    </w:p>
    <w:p w14:paraId="27C18F92" w14:textId="77777777" w:rsidR="002C42C8" w:rsidRPr="00EC5A44" w:rsidRDefault="002C42C8">
      <w:pPr>
        <w:rPr>
          <w:rFonts w:ascii="Arial" w:hAnsi="Arial" w:cs="Arial"/>
          <w:b/>
          <w:sz w:val="20"/>
          <w:szCs w:val="20"/>
          <w:u w:val="single"/>
        </w:rPr>
      </w:pPr>
    </w:p>
    <w:p w14:paraId="47ADA736" w14:textId="77777777" w:rsidR="002C42C8" w:rsidRPr="00EC5A44" w:rsidRDefault="002C42C8">
      <w:pPr>
        <w:rPr>
          <w:rFonts w:ascii="Arial" w:hAnsi="Arial" w:cs="Arial"/>
          <w:b/>
          <w:sz w:val="20"/>
          <w:szCs w:val="20"/>
          <w:u w:val="single"/>
        </w:rPr>
      </w:pPr>
    </w:p>
    <w:p w14:paraId="6BF48DEB" w14:textId="77777777" w:rsidR="002C42C8" w:rsidRPr="00EC5A44" w:rsidRDefault="002C42C8">
      <w:pPr>
        <w:rPr>
          <w:rFonts w:ascii="Arial" w:hAnsi="Arial" w:cs="Arial"/>
          <w:b/>
          <w:sz w:val="20"/>
          <w:szCs w:val="20"/>
          <w:u w:val="single"/>
        </w:rPr>
      </w:pPr>
    </w:p>
    <w:p w14:paraId="1FF55F44" w14:textId="77777777" w:rsidR="002C42C8" w:rsidRPr="00EC5A44" w:rsidRDefault="002C42C8">
      <w:pPr>
        <w:rPr>
          <w:rFonts w:ascii="Arial" w:hAnsi="Arial" w:cs="Arial"/>
          <w:b/>
          <w:sz w:val="20"/>
          <w:szCs w:val="20"/>
          <w:u w:val="single"/>
        </w:rPr>
      </w:pPr>
    </w:p>
    <w:p w14:paraId="3395E5E3" w14:textId="77777777" w:rsidR="006726B0" w:rsidRDefault="006726B0">
      <w:pPr>
        <w:rPr>
          <w:rFonts w:ascii="Arial" w:hAnsi="Arial" w:cs="Arial"/>
          <w:b/>
          <w:color w:val="0070C0"/>
          <w:sz w:val="20"/>
          <w:szCs w:val="20"/>
          <w:u w:val="single"/>
        </w:rPr>
      </w:pPr>
    </w:p>
    <w:p w14:paraId="0AE75107" w14:textId="7362E270" w:rsidR="0033036E" w:rsidRPr="00490049" w:rsidRDefault="0033036E">
      <w:pPr>
        <w:rPr>
          <w:rFonts w:ascii="Arial" w:hAnsi="Arial" w:cs="Arial"/>
          <w:b/>
          <w:color w:val="0070C0"/>
          <w:sz w:val="20"/>
          <w:szCs w:val="20"/>
          <w:u w:val="single"/>
        </w:rPr>
      </w:pPr>
      <w:r w:rsidRPr="00490049">
        <w:rPr>
          <w:rFonts w:ascii="Arial" w:hAnsi="Arial" w:cs="Arial"/>
          <w:b/>
          <w:color w:val="0070C0"/>
          <w:sz w:val="20"/>
          <w:szCs w:val="20"/>
          <w:u w:val="single"/>
        </w:rPr>
        <w:lastRenderedPageBreak/>
        <w:t xml:space="preserve">Section 1: Compliance </w:t>
      </w:r>
    </w:p>
    <w:p w14:paraId="671C327D" w14:textId="3E0EC669" w:rsidR="0033036E" w:rsidRPr="00EC5A44" w:rsidRDefault="0033036E">
      <w:pPr>
        <w:rPr>
          <w:rFonts w:ascii="Arial" w:hAnsi="Arial" w:cs="Arial"/>
          <w:sz w:val="20"/>
          <w:szCs w:val="20"/>
        </w:rPr>
      </w:pPr>
      <w:r w:rsidRPr="00EC5A44">
        <w:rPr>
          <w:rFonts w:ascii="Arial" w:hAnsi="Arial" w:cs="Arial"/>
          <w:sz w:val="20"/>
          <w:szCs w:val="20"/>
        </w:rPr>
        <w:t>This policy complies with the statutory requirement laid out in the SEND Code of Practice 0 – 25 (J</w:t>
      </w:r>
      <w:r w:rsidR="00AB5D84">
        <w:rPr>
          <w:rFonts w:ascii="Arial" w:hAnsi="Arial" w:cs="Arial"/>
          <w:sz w:val="20"/>
          <w:szCs w:val="20"/>
        </w:rPr>
        <w:t>anuary</w:t>
      </w:r>
      <w:r w:rsidRPr="00EC5A44">
        <w:rPr>
          <w:rFonts w:ascii="Arial" w:hAnsi="Arial" w:cs="Arial"/>
          <w:sz w:val="20"/>
          <w:szCs w:val="20"/>
        </w:rPr>
        <w:t xml:space="preserve"> 201</w:t>
      </w:r>
      <w:r w:rsidR="00AB5D84">
        <w:rPr>
          <w:rFonts w:ascii="Arial" w:hAnsi="Arial" w:cs="Arial"/>
          <w:sz w:val="20"/>
          <w:szCs w:val="20"/>
        </w:rPr>
        <w:t>5</w:t>
      </w:r>
      <w:r w:rsidRPr="00EC5A44">
        <w:rPr>
          <w:rFonts w:ascii="Arial" w:hAnsi="Arial" w:cs="Arial"/>
          <w:sz w:val="20"/>
          <w:szCs w:val="20"/>
        </w:rPr>
        <w:t xml:space="preserve">) and has been written with reference to the following guidance and documents: </w:t>
      </w:r>
    </w:p>
    <w:p w14:paraId="3FC9C10C" w14:textId="6B6BAAF4" w:rsidR="0033036E" w:rsidRPr="00EC5A44" w:rsidRDefault="0033036E">
      <w:pPr>
        <w:rPr>
          <w:rFonts w:ascii="Arial" w:hAnsi="Arial" w:cs="Arial"/>
          <w:sz w:val="20"/>
          <w:szCs w:val="20"/>
        </w:rPr>
      </w:pPr>
      <w:r w:rsidRPr="00EC5A44">
        <w:rPr>
          <w:rFonts w:ascii="Symbol" w:eastAsia="Symbol" w:hAnsi="Symbol" w:cs="Symbol"/>
          <w:sz w:val="20"/>
          <w:szCs w:val="20"/>
        </w:rPr>
        <w:t></w:t>
      </w:r>
      <w:r w:rsidRPr="00EC5A44">
        <w:rPr>
          <w:rFonts w:ascii="Arial" w:hAnsi="Arial" w:cs="Arial"/>
          <w:sz w:val="20"/>
          <w:szCs w:val="20"/>
        </w:rPr>
        <w:t xml:space="preserve"> Equality Act 2010: advice for schools DfE </w:t>
      </w:r>
      <w:r w:rsidR="006726B0">
        <w:rPr>
          <w:rFonts w:ascii="Arial" w:hAnsi="Arial" w:cs="Arial"/>
          <w:sz w:val="20"/>
          <w:szCs w:val="20"/>
        </w:rPr>
        <w:t>(</w:t>
      </w:r>
      <w:r w:rsidRPr="00EC5A44">
        <w:rPr>
          <w:rFonts w:ascii="Arial" w:hAnsi="Arial" w:cs="Arial"/>
          <w:sz w:val="20"/>
          <w:szCs w:val="20"/>
        </w:rPr>
        <w:t>Feb 2013</w:t>
      </w:r>
      <w:r w:rsidR="006726B0">
        <w:rPr>
          <w:rFonts w:ascii="Arial" w:hAnsi="Arial" w:cs="Arial"/>
          <w:sz w:val="20"/>
          <w:szCs w:val="20"/>
        </w:rPr>
        <w:t>)</w:t>
      </w:r>
      <w:r w:rsidRPr="00EC5A44">
        <w:rPr>
          <w:rFonts w:ascii="Arial" w:hAnsi="Arial" w:cs="Arial"/>
          <w:sz w:val="20"/>
          <w:szCs w:val="20"/>
        </w:rPr>
        <w:t xml:space="preserve"> </w:t>
      </w:r>
    </w:p>
    <w:p w14:paraId="5C3A514C" w14:textId="77777777" w:rsidR="006726B0" w:rsidRDefault="0033036E">
      <w:pPr>
        <w:rPr>
          <w:rFonts w:ascii="Arial" w:hAnsi="Arial" w:cs="Arial"/>
          <w:sz w:val="20"/>
          <w:szCs w:val="20"/>
        </w:rPr>
      </w:pPr>
      <w:r w:rsidRPr="00EC5A44">
        <w:rPr>
          <w:rFonts w:ascii="Symbol" w:eastAsia="Symbol" w:hAnsi="Symbol" w:cs="Symbol"/>
          <w:sz w:val="20"/>
          <w:szCs w:val="20"/>
        </w:rPr>
        <w:t></w:t>
      </w:r>
      <w:r w:rsidRPr="00EC5A44">
        <w:rPr>
          <w:rFonts w:ascii="Arial" w:hAnsi="Arial" w:cs="Arial"/>
          <w:sz w:val="20"/>
          <w:szCs w:val="20"/>
        </w:rPr>
        <w:t xml:space="preserve"> SEND Code of Practice 0 – 25 (J</w:t>
      </w:r>
      <w:r w:rsidR="002C42C8" w:rsidRPr="00EC5A44">
        <w:rPr>
          <w:rFonts w:ascii="Arial" w:hAnsi="Arial" w:cs="Arial"/>
          <w:sz w:val="20"/>
          <w:szCs w:val="20"/>
        </w:rPr>
        <w:t>anuary</w:t>
      </w:r>
      <w:r w:rsidRPr="00EC5A44">
        <w:rPr>
          <w:rFonts w:ascii="Arial" w:hAnsi="Arial" w:cs="Arial"/>
          <w:sz w:val="20"/>
          <w:szCs w:val="20"/>
        </w:rPr>
        <w:t xml:space="preserve"> 201</w:t>
      </w:r>
      <w:r w:rsidR="002C42C8" w:rsidRPr="00EC5A44">
        <w:rPr>
          <w:rFonts w:ascii="Arial" w:hAnsi="Arial" w:cs="Arial"/>
          <w:sz w:val="20"/>
          <w:szCs w:val="20"/>
        </w:rPr>
        <w:t>5</w:t>
      </w:r>
      <w:r w:rsidRPr="00EC5A44">
        <w:rPr>
          <w:rFonts w:ascii="Arial" w:hAnsi="Arial" w:cs="Arial"/>
          <w:sz w:val="20"/>
          <w:szCs w:val="20"/>
        </w:rPr>
        <w:t xml:space="preserve">) </w:t>
      </w:r>
    </w:p>
    <w:p w14:paraId="76257162" w14:textId="3EF2AAFC" w:rsidR="006726B0" w:rsidRPr="006726B0" w:rsidRDefault="006726B0" w:rsidP="006726B0">
      <w:pPr>
        <w:pStyle w:val="ListParagraph"/>
        <w:numPr>
          <w:ilvl w:val="0"/>
          <w:numId w:val="16"/>
        </w:numPr>
        <w:rPr>
          <w:rFonts w:ascii="Arial" w:hAnsi="Arial" w:cs="Arial"/>
          <w:sz w:val="20"/>
          <w:szCs w:val="20"/>
        </w:rPr>
      </w:pPr>
      <w:r w:rsidRPr="006726B0">
        <w:rPr>
          <w:rFonts w:ascii="Arial" w:hAnsi="Arial" w:cs="Arial"/>
          <w:sz w:val="20"/>
          <w:szCs w:val="20"/>
        </w:rPr>
        <w:t>The Children and Families Act (</w:t>
      </w:r>
      <w:r>
        <w:rPr>
          <w:rFonts w:ascii="Arial" w:hAnsi="Arial" w:cs="Arial"/>
          <w:sz w:val="20"/>
          <w:szCs w:val="20"/>
        </w:rPr>
        <w:t>March 2014)</w:t>
      </w:r>
    </w:p>
    <w:p w14:paraId="24C7E380" w14:textId="518A485C" w:rsidR="0033036E" w:rsidRPr="00EC5A44" w:rsidRDefault="0033036E">
      <w:pPr>
        <w:rPr>
          <w:rFonts w:ascii="Arial" w:hAnsi="Arial" w:cs="Arial"/>
          <w:sz w:val="20"/>
          <w:szCs w:val="20"/>
        </w:rPr>
      </w:pPr>
      <w:r w:rsidRPr="00EC5A44">
        <w:rPr>
          <w:rFonts w:ascii="Symbol" w:eastAsia="Symbol" w:hAnsi="Symbol" w:cs="Symbol"/>
          <w:sz w:val="20"/>
          <w:szCs w:val="20"/>
        </w:rPr>
        <w:t></w:t>
      </w:r>
      <w:r w:rsidRPr="00EC5A44">
        <w:rPr>
          <w:rFonts w:ascii="Arial" w:hAnsi="Arial" w:cs="Arial"/>
          <w:sz w:val="20"/>
          <w:szCs w:val="20"/>
        </w:rPr>
        <w:t xml:space="preserve"> Schools SEN Information Report Regulations (</w:t>
      </w:r>
      <w:r w:rsidR="006726B0">
        <w:rPr>
          <w:rFonts w:ascii="Arial" w:hAnsi="Arial" w:cs="Arial"/>
          <w:sz w:val="20"/>
          <w:szCs w:val="20"/>
        </w:rPr>
        <w:t xml:space="preserve">September </w:t>
      </w:r>
      <w:r w:rsidRPr="00EC5A44">
        <w:rPr>
          <w:rFonts w:ascii="Arial" w:hAnsi="Arial" w:cs="Arial"/>
          <w:sz w:val="20"/>
          <w:szCs w:val="20"/>
        </w:rPr>
        <w:t>2014)</w:t>
      </w:r>
    </w:p>
    <w:p w14:paraId="236F7CB8" w14:textId="551A0ADF" w:rsidR="0033036E" w:rsidRPr="00EC5A44" w:rsidRDefault="0033036E">
      <w:pPr>
        <w:rPr>
          <w:rFonts w:ascii="Arial" w:hAnsi="Arial" w:cs="Arial"/>
          <w:sz w:val="20"/>
          <w:szCs w:val="20"/>
        </w:rPr>
      </w:pPr>
      <w:r w:rsidRPr="003C3334">
        <w:rPr>
          <w:rFonts w:ascii="Symbol" w:eastAsia="Symbol" w:hAnsi="Symbol" w:cs="Symbol"/>
          <w:sz w:val="20"/>
          <w:szCs w:val="20"/>
        </w:rPr>
        <w:t></w:t>
      </w:r>
      <w:r w:rsidRPr="003C3334">
        <w:rPr>
          <w:rFonts w:ascii="Arial" w:hAnsi="Arial" w:cs="Arial"/>
          <w:sz w:val="20"/>
          <w:szCs w:val="20"/>
        </w:rPr>
        <w:t xml:space="preserve"> Statutory Guidance on Supporting pupils at school with medical conditions </w:t>
      </w:r>
      <w:r w:rsidR="006726B0">
        <w:rPr>
          <w:rFonts w:ascii="Arial" w:hAnsi="Arial" w:cs="Arial"/>
          <w:sz w:val="20"/>
          <w:szCs w:val="20"/>
        </w:rPr>
        <w:t>(December</w:t>
      </w:r>
      <w:r w:rsidRPr="003C3334">
        <w:rPr>
          <w:rFonts w:ascii="Arial" w:hAnsi="Arial" w:cs="Arial"/>
          <w:sz w:val="20"/>
          <w:szCs w:val="20"/>
        </w:rPr>
        <w:t xml:space="preserve"> 201</w:t>
      </w:r>
      <w:r w:rsidR="006726B0">
        <w:rPr>
          <w:rFonts w:ascii="Arial" w:hAnsi="Arial" w:cs="Arial"/>
          <w:sz w:val="20"/>
          <w:szCs w:val="20"/>
        </w:rPr>
        <w:t>5)</w:t>
      </w:r>
    </w:p>
    <w:p w14:paraId="071062CF" w14:textId="757F9E11" w:rsidR="0033036E" w:rsidRPr="00EC5A44" w:rsidRDefault="0033036E">
      <w:pPr>
        <w:rPr>
          <w:rFonts w:ascii="Arial" w:hAnsi="Arial" w:cs="Arial"/>
          <w:sz w:val="20"/>
          <w:szCs w:val="20"/>
        </w:rPr>
      </w:pPr>
      <w:r w:rsidRPr="00EC5A44">
        <w:rPr>
          <w:rFonts w:ascii="Symbol" w:eastAsia="Symbol" w:hAnsi="Symbol" w:cs="Symbol"/>
          <w:sz w:val="20"/>
          <w:szCs w:val="20"/>
        </w:rPr>
        <w:t></w:t>
      </w:r>
      <w:r w:rsidRPr="00EC5A44">
        <w:rPr>
          <w:rFonts w:ascii="Arial" w:hAnsi="Arial" w:cs="Arial"/>
          <w:sz w:val="20"/>
          <w:szCs w:val="20"/>
        </w:rPr>
        <w:t xml:space="preserve"> The National Curriculum in England Key Stage 1 and 2 framework document </w:t>
      </w:r>
      <w:r w:rsidR="006726B0">
        <w:rPr>
          <w:rFonts w:ascii="Arial" w:hAnsi="Arial" w:cs="Arial"/>
          <w:sz w:val="20"/>
          <w:szCs w:val="20"/>
        </w:rPr>
        <w:t>(</w:t>
      </w:r>
      <w:r w:rsidRPr="00EC5A44">
        <w:rPr>
          <w:rFonts w:ascii="Arial" w:hAnsi="Arial" w:cs="Arial"/>
          <w:sz w:val="20"/>
          <w:szCs w:val="20"/>
        </w:rPr>
        <w:t>Sept 2013</w:t>
      </w:r>
      <w:r w:rsidR="006726B0">
        <w:rPr>
          <w:rFonts w:ascii="Arial" w:hAnsi="Arial" w:cs="Arial"/>
          <w:sz w:val="20"/>
          <w:szCs w:val="20"/>
        </w:rPr>
        <w:t>)</w:t>
      </w:r>
    </w:p>
    <w:p w14:paraId="1AAB4903" w14:textId="77777777" w:rsidR="0033036E" w:rsidRPr="00EC5A44" w:rsidRDefault="0033036E">
      <w:pPr>
        <w:rPr>
          <w:rFonts w:ascii="Arial" w:hAnsi="Arial" w:cs="Arial"/>
          <w:sz w:val="20"/>
          <w:szCs w:val="20"/>
        </w:rPr>
      </w:pPr>
      <w:r w:rsidRPr="00EC5A44">
        <w:rPr>
          <w:rFonts w:ascii="Symbol" w:eastAsia="Symbol" w:hAnsi="Symbol" w:cs="Symbol"/>
          <w:sz w:val="20"/>
          <w:szCs w:val="20"/>
        </w:rPr>
        <w:t></w:t>
      </w:r>
      <w:r w:rsidRPr="00EC5A44">
        <w:rPr>
          <w:rFonts w:ascii="Arial" w:hAnsi="Arial" w:cs="Arial"/>
          <w:sz w:val="20"/>
          <w:szCs w:val="20"/>
        </w:rPr>
        <w:t xml:space="preserve"> Safeguarding Policy </w:t>
      </w:r>
    </w:p>
    <w:p w14:paraId="381CB934" w14:textId="77777777" w:rsidR="0033036E" w:rsidRPr="00EC5A44" w:rsidRDefault="0033036E">
      <w:pPr>
        <w:rPr>
          <w:rFonts w:ascii="Arial" w:hAnsi="Arial" w:cs="Arial"/>
          <w:sz w:val="20"/>
          <w:szCs w:val="20"/>
        </w:rPr>
      </w:pPr>
      <w:r w:rsidRPr="00EC5A44">
        <w:rPr>
          <w:rFonts w:ascii="Symbol" w:eastAsia="Symbol" w:hAnsi="Symbol" w:cs="Symbol"/>
          <w:sz w:val="20"/>
          <w:szCs w:val="20"/>
        </w:rPr>
        <w:t></w:t>
      </w:r>
      <w:r w:rsidRPr="00EC5A44">
        <w:rPr>
          <w:rFonts w:ascii="Arial" w:hAnsi="Arial" w:cs="Arial"/>
          <w:sz w:val="20"/>
          <w:szCs w:val="20"/>
        </w:rPr>
        <w:t xml:space="preserve"> Accessibility Plan </w:t>
      </w:r>
    </w:p>
    <w:p w14:paraId="40F9D3D0" w14:textId="2DC02D32" w:rsidR="0033036E" w:rsidRPr="00EC5A44" w:rsidRDefault="0033036E">
      <w:pPr>
        <w:rPr>
          <w:rFonts w:ascii="Arial" w:hAnsi="Arial" w:cs="Arial"/>
          <w:sz w:val="20"/>
          <w:szCs w:val="20"/>
        </w:rPr>
      </w:pPr>
      <w:r w:rsidRPr="00EC5A44">
        <w:rPr>
          <w:rFonts w:ascii="Symbol" w:eastAsia="Symbol" w:hAnsi="Symbol" w:cs="Symbol"/>
          <w:sz w:val="20"/>
          <w:szCs w:val="20"/>
        </w:rPr>
        <w:t></w:t>
      </w:r>
      <w:r w:rsidRPr="00EC5A44">
        <w:rPr>
          <w:rFonts w:ascii="Arial" w:hAnsi="Arial" w:cs="Arial"/>
          <w:sz w:val="20"/>
          <w:szCs w:val="20"/>
        </w:rPr>
        <w:t xml:space="preserve"> Teachers Standards </w:t>
      </w:r>
      <w:r w:rsidR="006726B0">
        <w:rPr>
          <w:rFonts w:ascii="Arial" w:hAnsi="Arial" w:cs="Arial"/>
          <w:sz w:val="20"/>
          <w:szCs w:val="20"/>
        </w:rPr>
        <w:t xml:space="preserve">(September </w:t>
      </w:r>
      <w:r w:rsidRPr="00EC5A44">
        <w:rPr>
          <w:rFonts w:ascii="Arial" w:hAnsi="Arial" w:cs="Arial"/>
          <w:sz w:val="20"/>
          <w:szCs w:val="20"/>
        </w:rPr>
        <w:t>2012</w:t>
      </w:r>
      <w:r w:rsidR="006726B0">
        <w:rPr>
          <w:rFonts w:ascii="Arial" w:hAnsi="Arial" w:cs="Arial"/>
          <w:sz w:val="20"/>
          <w:szCs w:val="20"/>
        </w:rPr>
        <w:t>)</w:t>
      </w:r>
    </w:p>
    <w:p w14:paraId="4B3F96D2" w14:textId="77777777" w:rsidR="00EC6BEB" w:rsidRPr="00EC5A44" w:rsidRDefault="00EC6BEB">
      <w:pPr>
        <w:rPr>
          <w:rFonts w:ascii="Arial" w:hAnsi="Arial" w:cs="Arial"/>
          <w:b/>
          <w:sz w:val="20"/>
          <w:szCs w:val="20"/>
          <w:u w:val="single"/>
        </w:rPr>
      </w:pPr>
    </w:p>
    <w:p w14:paraId="6189E255" w14:textId="77777777" w:rsidR="0033036E" w:rsidRPr="00EC5A44" w:rsidRDefault="0033036E">
      <w:pPr>
        <w:rPr>
          <w:rFonts w:ascii="Arial" w:hAnsi="Arial" w:cs="Arial"/>
          <w:b/>
          <w:sz w:val="20"/>
          <w:szCs w:val="20"/>
          <w:u w:val="single"/>
        </w:rPr>
      </w:pPr>
      <w:r w:rsidRPr="00EC5A44">
        <w:rPr>
          <w:rFonts w:ascii="Arial" w:hAnsi="Arial" w:cs="Arial"/>
          <w:b/>
          <w:sz w:val="20"/>
          <w:szCs w:val="20"/>
          <w:u w:val="single"/>
        </w:rPr>
        <w:t xml:space="preserve">Key Contacts: </w:t>
      </w:r>
    </w:p>
    <w:p w14:paraId="01BCD43D" w14:textId="0AC91AB7" w:rsidR="0033036E" w:rsidRPr="00EC5A44" w:rsidRDefault="0033036E">
      <w:pPr>
        <w:rPr>
          <w:rFonts w:ascii="Arial" w:hAnsi="Arial" w:cs="Arial"/>
          <w:sz w:val="20"/>
          <w:szCs w:val="20"/>
        </w:rPr>
      </w:pPr>
      <w:proofErr w:type="spellStart"/>
      <w:r w:rsidRPr="00EC5A44">
        <w:rPr>
          <w:rFonts w:ascii="Arial" w:hAnsi="Arial" w:cs="Arial"/>
          <w:sz w:val="20"/>
          <w:szCs w:val="20"/>
        </w:rPr>
        <w:t>SENCo</w:t>
      </w:r>
      <w:proofErr w:type="spellEnd"/>
      <w:r w:rsidRPr="00EC5A44">
        <w:rPr>
          <w:rFonts w:ascii="Arial" w:hAnsi="Arial" w:cs="Arial"/>
          <w:sz w:val="20"/>
          <w:szCs w:val="20"/>
        </w:rPr>
        <w:t>/SLT SEN</w:t>
      </w:r>
      <w:r w:rsidR="00D74826">
        <w:rPr>
          <w:rFonts w:ascii="Arial" w:hAnsi="Arial" w:cs="Arial"/>
          <w:sz w:val="20"/>
          <w:szCs w:val="20"/>
        </w:rPr>
        <w:t>D</w:t>
      </w:r>
      <w:r w:rsidRPr="00EC5A44">
        <w:rPr>
          <w:rFonts w:ascii="Arial" w:hAnsi="Arial" w:cs="Arial"/>
          <w:sz w:val="20"/>
          <w:szCs w:val="20"/>
        </w:rPr>
        <w:t xml:space="preserve"> Advocate: Mrs </w:t>
      </w:r>
      <w:r w:rsidR="006726B0">
        <w:rPr>
          <w:rFonts w:ascii="Arial" w:hAnsi="Arial" w:cs="Arial"/>
          <w:sz w:val="20"/>
          <w:szCs w:val="20"/>
        </w:rPr>
        <w:t>L Adams</w:t>
      </w:r>
    </w:p>
    <w:p w14:paraId="4426D737" w14:textId="6CA8DCE8" w:rsidR="0033036E" w:rsidRPr="00EC5A44" w:rsidRDefault="0033036E">
      <w:pPr>
        <w:rPr>
          <w:rFonts w:ascii="Arial" w:hAnsi="Arial" w:cs="Arial"/>
          <w:sz w:val="20"/>
          <w:szCs w:val="20"/>
        </w:rPr>
      </w:pPr>
      <w:r w:rsidRPr="00EC5A44">
        <w:rPr>
          <w:rFonts w:ascii="Arial" w:hAnsi="Arial" w:cs="Arial"/>
          <w:sz w:val="20"/>
          <w:szCs w:val="20"/>
        </w:rPr>
        <w:t>SEN</w:t>
      </w:r>
      <w:r w:rsidR="00D74826">
        <w:rPr>
          <w:rFonts w:ascii="Arial" w:hAnsi="Arial" w:cs="Arial"/>
          <w:sz w:val="20"/>
          <w:szCs w:val="20"/>
        </w:rPr>
        <w:t>D</w:t>
      </w:r>
      <w:r w:rsidRPr="00EC5A44">
        <w:rPr>
          <w:rFonts w:ascii="Arial" w:hAnsi="Arial" w:cs="Arial"/>
          <w:sz w:val="20"/>
          <w:szCs w:val="20"/>
        </w:rPr>
        <w:t xml:space="preserve"> Governor: </w:t>
      </w:r>
      <w:r w:rsidR="00B32EAB" w:rsidRPr="00EC5A44">
        <w:rPr>
          <w:rFonts w:ascii="Arial" w:hAnsi="Arial" w:cs="Arial"/>
          <w:sz w:val="20"/>
          <w:szCs w:val="20"/>
        </w:rPr>
        <w:t>Mr</w:t>
      </w:r>
      <w:r w:rsidR="006726B0">
        <w:rPr>
          <w:rFonts w:ascii="Arial" w:hAnsi="Arial" w:cs="Arial"/>
          <w:sz w:val="20"/>
          <w:szCs w:val="20"/>
        </w:rPr>
        <w:t xml:space="preserve"> M Simmonds</w:t>
      </w:r>
    </w:p>
    <w:p w14:paraId="211B3585" w14:textId="3DAE6B93" w:rsidR="00AB5D84" w:rsidRPr="00EC5A44" w:rsidRDefault="0033036E">
      <w:pPr>
        <w:rPr>
          <w:rFonts w:ascii="Arial" w:hAnsi="Arial" w:cs="Arial"/>
          <w:sz w:val="20"/>
          <w:szCs w:val="20"/>
        </w:rPr>
      </w:pPr>
      <w:r w:rsidRPr="00EC5A44">
        <w:rPr>
          <w:rFonts w:ascii="Arial" w:hAnsi="Arial" w:cs="Arial"/>
          <w:sz w:val="20"/>
          <w:szCs w:val="20"/>
        </w:rPr>
        <w:t xml:space="preserve">To contact the </w:t>
      </w:r>
      <w:proofErr w:type="spellStart"/>
      <w:r w:rsidRPr="00EC5A44">
        <w:rPr>
          <w:rFonts w:ascii="Arial" w:hAnsi="Arial" w:cs="Arial"/>
          <w:sz w:val="20"/>
          <w:szCs w:val="20"/>
        </w:rPr>
        <w:t>SENCo</w:t>
      </w:r>
      <w:proofErr w:type="spellEnd"/>
      <w:r w:rsidRPr="00EC5A44">
        <w:rPr>
          <w:rFonts w:ascii="Arial" w:hAnsi="Arial" w:cs="Arial"/>
          <w:sz w:val="20"/>
          <w:szCs w:val="20"/>
        </w:rPr>
        <w:t xml:space="preserve"> or SEN</w:t>
      </w:r>
      <w:r w:rsidR="00D74826">
        <w:rPr>
          <w:rFonts w:ascii="Arial" w:hAnsi="Arial" w:cs="Arial"/>
          <w:sz w:val="20"/>
          <w:szCs w:val="20"/>
        </w:rPr>
        <w:t>D</w:t>
      </w:r>
      <w:r w:rsidRPr="00EC5A44">
        <w:rPr>
          <w:rFonts w:ascii="Arial" w:hAnsi="Arial" w:cs="Arial"/>
          <w:sz w:val="20"/>
          <w:szCs w:val="20"/>
        </w:rPr>
        <w:t xml:space="preserve"> Governor, please call the school office on 01245 225450.</w:t>
      </w:r>
    </w:p>
    <w:p w14:paraId="2BE1064F" w14:textId="77777777" w:rsidR="0033036E" w:rsidRPr="00EC5A44" w:rsidRDefault="0033036E">
      <w:pPr>
        <w:rPr>
          <w:rFonts w:ascii="Arial" w:hAnsi="Arial" w:cs="Arial"/>
          <w:sz w:val="20"/>
          <w:szCs w:val="20"/>
        </w:rPr>
      </w:pPr>
    </w:p>
    <w:p w14:paraId="72BBDA1D" w14:textId="77777777" w:rsidR="00B32EAB" w:rsidRPr="00490049" w:rsidRDefault="00B32EAB" w:rsidP="00B32EAB">
      <w:pPr>
        <w:rPr>
          <w:rFonts w:ascii="Arial" w:hAnsi="Arial" w:cs="Arial"/>
          <w:b/>
          <w:color w:val="0070C0"/>
          <w:sz w:val="20"/>
          <w:szCs w:val="20"/>
          <w:u w:val="single"/>
        </w:rPr>
      </w:pPr>
      <w:r w:rsidRPr="00490049">
        <w:rPr>
          <w:rFonts w:ascii="Arial" w:hAnsi="Arial" w:cs="Arial"/>
          <w:b/>
          <w:color w:val="0070C0"/>
          <w:sz w:val="20"/>
          <w:szCs w:val="20"/>
          <w:u w:val="single"/>
        </w:rPr>
        <w:t>Section 2:  Aims and Objectives</w:t>
      </w:r>
    </w:p>
    <w:p w14:paraId="2BAB8D70" w14:textId="77777777" w:rsidR="00B32EAB" w:rsidRPr="00EC5A44" w:rsidRDefault="00B32EAB" w:rsidP="00B32EAB">
      <w:pPr>
        <w:rPr>
          <w:rFonts w:ascii="Arial" w:hAnsi="Arial" w:cs="Arial"/>
          <w:sz w:val="20"/>
          <w:szCs w:val="20"/>
        </w:rPr>
      </w:pPr>
      <w:r w:rsidRPr="00EC5A44">
        <w:rPr>
          <w:rFonts w:ascii="Arial" w:hAnsi="Arial" w:cs="Arial"/>
          <w:sz w:val="20"/>
          <w:szCs w:val="20"/>
        </w:rPr>
        <w:t xml:space="preserve">The aims of this policy are: </w:t>
      </w:r>
    </w:p>
    <w:p w14:paraId="6F5DC1C0" w14:textId="59677E06" w:rsidR="00B32EAB" w:rsidRPr="00EC5A44" w:rsidRDefault="00B32EAB" w:rsidP="00B32EAB">
      <w:pPr>
        <w:rPr>
          <w:rFonts w:ascii="Arial" w:hAnsi="Arial" w:cs="Arial"/>
          <w:sz w:val="20"/>
          <w:szCs w:val="20"/>
        </w:rPr>
      </w:pPr>
      <w:r w:rsidRPr="00EC5A44">
        <w:rPr>
          <w:rFonts w:ascii="Symbol" w:eastAsia="Symbol" w:hAnsi="Symbol" w:cs="Symbol"/>
          <w:sz w:val="20"/>
          <w:szCs w:val="20"/>
        </w:rPr>
        <w:t></w:t>
      </w:r>
      <w:r w:rsidRPr="00EC5A44">
        <w:rPr>
          <w:rFonts w:ascii="Arial" w:hAnsi="Arial" w:cs="Arial"/>
          <w:sz w:val="20"/>
          <w:szCs w:val="20"/>
        </w:rPr>
        <w:t xml:space="preserve"> To create a positive</w:t>
      </w:r>
      <w:r w:rsidR="006726B0">
        <w:rPr>
          <w:rFonts w:ascii="Arial" w:hAnsi="Arial" w:cs="Arial"/>
          <w:sz w:val="20"/>
          <w:szCs w:val="20"/>
        </w:rPr>
        <w:t xml:space="preserve">, </w:t>
      </w:r>
      <w:r w:rsidRPr="00EC5A44">
        <w:rPr>
          <w:rFonts w:ascii="Arial" w:hAnsi="Arial" w:cs="Arial"/>
          <w:sz w:val="20"/>
          <w:szCs w:val="20"/>
        </w:rPr>
        <w:t>nurturing</w:t>
      </w:r>
      <w:r w:rsidR="006726B0">
        <w:rPr>
          <w:rFonts w:ascii="Arial" w:hAnsi="Arial" w:cs="Arial"/>
          <w:sz w:val="20"/>
          <w:szCs w:val="20"/>
        </w:rPr>
        <w:t xml:space="preserve"> and inclusive</w:t>
      </w:r>
      <w:r w:rsidRPr="00EC5A44">
        <w:rPr>
          <w:rFonts w:ascii="Arial" w:hAnsi="Arial" w:cs="Arial"/>
          <w:sz w:val="20"/>
          <w:szCs w:val="20"/>
        </w:rPr>
        <w:t xml:space="preserve"> whole school environment that meets the special educational needs of each child through removing barriers to learning as effectively as possible and enabling them to reach optimal levels of achievement; </w:t>
      </w:r>
    </w:p>
    <w:p w14:paraId="7ADEC833" w14:textId="2D70AF75" w:rsidR="00B32EAB" w:rsidRPr="00EC5A44" w:rsidRDefault="00B32EAB" w:rsidP="00B32EAB">
      <w:pPr>
        <w:rPr>
          <w:rFonts w:ascii="Arial" w:hAnsi="Arial" w:cs="Arial"/>
          <w:sz w:val="20"/>
          <w:szCs w:val="20"/>
        </w:rPr>
      </w:pPr>
      <w:r w:rsidRPr="00EC5A44">
        <w:rPr>
          <w:rFonts w:ascii="Symbol" w:eastAsia="Symbol" w:hAnsi="Symbol" w:cs="Symbol"/>
          <w:sz w:val="20"/>
          <w:szCs w:val="20"/>
        </w:rPr>
        <w:t></w:t>
      </w:r>
      <w:r w:rsidRPr="00EC5A44">
        <w:rPr>
          <w:rFonts w:ascii="Arial" w:hAnsi="Arial" w:cs="Arial"/>
          <w:sz w:val="20"/>
          <w:szCs w:val="20"/>
        </w:rPr>
        <w:t xml:space="preserve"> </w:t>
      </w:r>
      <w:r w:rsidR="00971954" w:rsidRPr="00EC5A44">
        <w:rPr>
          <w:rFonts w:ascii="Arial" w:hAnsi="Arial" w:cs="Arial"/>
          <w:sz w:val="20"/>
          <w:szCs w:val="20"/>
        </w:rPr>
        <w:t>T</w:t>
      </w:r>
      <w:r w:rsidRPr="00EC5A44">
        <w:rPr>
          <w:rFonts w:ascii="Arial" w:hAnsi="Arial" w:cs="Arial"/>
          <w:sz w:val="20"/>
          <w:szCs w:val="20"/>
        </w:rPr>
        <w:t xml:space="preserve">o ensure that special educational needs are </w:t>
      </w:r>
      <w:r w:rsidR="00971954" w:rsidRPr="00EC5A44">
        <w:rPr>
          <w:rFonts w:ascii="Arial" w:hAnsi="Arial" w:cs="Arial"/>
          <w:sz w:val="20"/>
          <w:szCs w:val="20"/>
        </w:rPr>
        <w:t>identified as early as possible</w:t>
      </w:r>
      <w:r w:rsidRPr="00EC5A44">
        <w:rPr>
          <w:rFonts w:ascii="Arial" w:hAnsi="Arial" w:cs="Arial"/>
          <w:sz w:val="20"/>
          <w:szCs w:val="20"/>
        </w:rPr>
        <w:t xml:space="preserve"> </w:t>
      </w:r>
      <w:r w:rsidR="00971954" w:rsidRPr="00EC5A44">
        <w:rPr>
          <w:rFonts w:ascii="Arial" w:hAnsi="Arial" w:cs="Arial"/>
          <w:sz w:val="20"/>
          <w:szCs w:val="20"/>
        </w:rPr>
        <w:t xml:space="preserve">and </w:t>
      </w:r>
      <w:r w:rsidRPr="00EC5A44">
        <w:rPr>
          <w:rFonts w:ascii="Arial" w:hAnsi="Arial" w:cs="Arial"/>
          <w:sz w:val="20"/>
          <w:szCs w:val="20"/>
        </w:rPr>
        <w:t xml:space="preserve">provided </w:t>
      </w:r>
      <w:r w:rsidR="006726B0">
        <w:rPr>
          <w:rFonts w:ascii="Arial" w:hAnsi="Arial" w:cs="Arial"/>
          <w:sz w:val="20"/>
          <w:szCs w:val="20"/>
        </w:rPr>
        <w:t>in all areas of school life;</w:t>
      </w:r>
      <w:r w:rsidRPr="00EC5A44">
        <w:rPr>
          <w:rFonts w:ascii="Arial" w:hAnsi="Arial" w:cs="Arial"/>
          <w:sz w:val="20"/>
          <w:szCs w:val="20"/>
        </w:rPr>
        <w:t xml:space="preserve"> </w:t>
      </w:r>
    </w:p>
    <w:p w14:paraId="4FB34AA2" w14:textId="77777777" w:rsidR="00B32EAB" w:rsidRPr="00EC5A44" w:rsidRDefault="00B32EAB" w:rsidP="00B32EAB">
      <w:pPr>
        <w:rPr>
          <w:rFonts w:ascii="Arial" w:hAnsi="Arial" w:cs="Arial"/>
          <w:sz w:val="20"/>
          <w:szCs w:val="20"/>
        </w:rPr>
      </w:pPr>
      <w:r w:rsidRPr="00EC5A44">
        <w:rPr>
          <w:rFonts w:ascii="Symbol" w:eastAsia="Symbol" w:hAnsi="Symbol" w:cs="Symbol"/>
          <w:sz w:val="20"/>
          <w:szCs w:val="20"/>
        </w:rPr>
        <w:t></w:t>
      </w:r>
      <w:r w:rsidRPr="00EC5A44">
        <w:rPr>
          <w:rFonts w:ascii="Arial" w:hAnsi="Arial" w:cs="Arial"/>
          <w:sz w:val="20"/>
          <w:szCs w:val="20"/>
        </w:rPr>
        <w:t xml:space="preserve"> </w:t>
      </w:r>
      <w:r w:rsidR="00971954" w:rsidRPr="00EC5A44">
        <w:rPr>
          <w:rFonts w:ascii="Arial" w:hAnsi="Arial" w:cs="Arial"/>
          <w:sz w:val="20"/>
          <w:szCs w:val="20"/>
        </w:rPr>
        <w:t>T</w:t>
      </w:r>
      <w:r w:rsidRPr="00EC5A44">
        <w:rPr>
          <w:rFonts w:ascii="Arial" w:hAnsi="Arial" w:cs="Arial"/>
          <w:sz w:val="20"/>
          <w:szCs w:val="20"/>
        </w:rPr>
        <w:t xml:space="preserve">o make clear the expectations of all partners (children, parents, carers, staff and governors) and to encourage participation and engagement in the process; </w:t>
      </w:r>
    </w:p>
    <w:p w14:paraId="2C42F74E" w14:textId="77777777" w:rsidR="00B32EAB" w:rsidRPr="00EC5A44" w:rsidRDefault="00B32EAB" w:rsidP="00B32EAB">
      <w:pPr>
        <w:rPr>
          <w:rFonts w:ascii="Arial" w:hAnsi="Arial" w:cs="Arial"/>
          <w:sz w:val="20"/>
          <w:szCs w:val="20"/>
        </w:rPr>
      </w:pPr>
      <w:r w:rsidRPr="00EC5A44">
        <w:rPr>
          <w:rFonts w:ascii="Symbol" w:eastAsia="Symbol" w:hAnsi="Symbol" w:cs="Symbol"/>
          <w:sz w:val="20"/>
          <w:szCs w:val="20"/>
        </w:rPr>
        <w:t></w:t>
      </w:r>
      <w:r w:rsidRPr="00EC5A44">
        <w:rPr>
          <w:rFonts w:ascii="Arial" w:hAnsi="Arial" w:cs="Arial"/>
          <w:sz w:val="20"/>
          <w:szCs w:val="20"/>
        </w:rPr>
        <w:t xml:space="preserve"> </w:t>
      </w:r>
      <w:r w:rsidR="00971954" w:rsidRPr="00EC5A44">
        <w:rPr>
          <w:rFonts w:ascii="Arial" w:hAnsi="Arial" w:cs="Arial"/>
          <w:sz w:val="20"/>
          <w:szCs w:val="20"/>
        </w:rPr>
        <w:t>T</w:t>
      </w:r>
      <w:r w:rsidRPr="00EC5A44">
        <w:rPr>
          <w:rFonts w:ascii="Arial" w:hAnsi="Arial" w:cs="Arial"/>
          <w:sz w:val="20"/>
          <w:szCs w:val="20"/>
        </w:rPr>
        <w:t xml:space="preserve">o identify the roles and responsibilities of staff in providing for children’s special educational needs; </w:t>
      </w:r>
    </w:p>
    <w:p w14:paraId="201625A2" w14:textId="28FA22C7" w:rsidR="00B32EAB" w:rsidRPr="00EC5A44" w:rsidRDefault="00B32EAB" w:rsidP="00B32EAB">
      <w:pPr>
        <w:rPr>
          <w:rFonts w:ascii="Arial" w:hAnsi="Arial" w:cs="Arial"/>
          <w:b/>
          <w:sz w:val="20"/>
          <w:szCs w:val="20"/>
          <w:u w:val="single"/>
        </w:rPr>
      </w:pPr>
      <w:r w:rsidRPr="461EE51C">
        <w:rPr>
          <w:rFonts w:ascii="Symbol" w:eastAsia="Symbol" w:hAnsi="Symbol" w:cs="Symbol"/>
          <w:sz w:val="20"/>
          <w:szCs w:val="20"/>
        </w:rPr>
        <w:t></w:t>
      </w:r>
      <w:r w:rsidRPr="461EE51C">
        <w:rPr>
          <w:rFonts w:ascii="Arial" w:hAnsi="Arial" w:cs="Arial"/>
          <w:sz w:val="20"/>
          <w:szCs w:val="20"/>
        </w:rPr>
        <w:t xml:space="preserve"> </w:t>
      </w:r>
      <w:r w:rsidR="00971954" w:rsidRPr="461EE51C">
        <w:rPr>
          <w:rFonts w:ascii="Arial" w:hAnsi="Arial" w:cs="Arial"/>
          <w:sz w:val="20"/>
          <w:szCs w:val="20"/>
        </w:rPr>
        <w:t>T</w:t>
      </w:r>
      <w:r w:rsidRPr="461EE51C">
        <w:rPr>
          <w:rFonts w:ascii="Arial" w:hAnsi="Arial" w:cs="Arial"/>
          <w:sz w:val="20"/>
          <w:szCs w:val="20"/>
        </w:rPr>
        <w:t>o enable all children to have full access to all elements of the school curriculum</w:t>
      </w:r>
      <w:r w:rsidR="00971954" w:rsidRPr="461EE51C">
        <w:rPr>
          <w:rFonts w:ascii="Arial" w:hAnsi="Arial" w:cs="Arial"/>
          <w:sz w:val="20"/>
          <w:szCs w:val="20"/>
        </w:rPr>
        <w:t xml:space="preserve">, where </w:t>
      </w:r>
      <w:r w:rsidR="0070051F" w:rsidRPr="461EE51C">
        <w:rPr>
          <w:rFonts w:ascii="Arial" w:hAnsi="Arial" w:cs="Arial"/>
          <w:sz w:val="20"/>
          <w:szCs w:val="20"/>
        </w:rPr>
        <w:t>children</w:t>
      </w:r>
      <w:r w:rsidR="00971954" w:rsidRPr="461EE51C">
        <w:rPr>
          <w:rFonts w:ascii="Arial" w:hAnsi="Arial" w:cs="Arial"/>
          <w:sz w:val="20"/>
          <w:szCs w:val="20"/>
        </w:rPr>
        <w:t xml:space="preserve"> feel safe to voice their opinions of their own needs</w:t>
      </w:r>
      <w:r w:rsidRPr="461EE51C">
        <w:rPr>
          <w:rFonts w:ascii="Arial" w:hAnsi="Arial" w:cs="Arial"/>
          <w:sz w:val="20"/>
          <w:szCs w:val="20"/>
        </w:rPr>
        <w:t>.</w:t>
      </w:r>
    </w:p>
    <w:p w14:paraId="138D45D1" w14:textId="68D8C1CF" w:rsidR="461EE51C" w:rsidRDefault="461EE51C" w:rsidP="461EE51C">
      <w:pPr>
        <w:rPr>
          <w:rFonts w:ascii="Arial" w:hAnsi="Arial" w:cs="Arial"/>
          <w:sz w:val="20"/>
          <w:szCs w:val="20"/>
        </w:rPr>
      </w:pPr>
    </w:p>
    <w:p w14:paraId="7B121FD6" w14:textId="2B083337" w:rsidR="461EE51C" w:rsidRDefault="461EE51C" w:rsidP="461EE51C">
      <w:pPr>
        <w:rPr>
          <w:rFonts w:ascii="Arial" w:hAnsi="Arial" w:cs="Arial"/>
          <w:sz w:val="20"/>
          <w:szCs w:val="20"/>
        </w:rPr>
      </w:pPr>
    </w:p>
    <w:p w14:paraId="0E72D31B" w14:textId="328A303C" w:rsidR="461EE51C" w:rsidRDefault="461EE51C" w:rsidP="461EE51C">
      <w:pPr>
        <w:rPr>
          <w:rFonts w:ascii="Arial" w:hAnsi="Arial" w:cs="Arial"/>
          <w:sz w:val="20"/>
          <w:szCs w:val="20"/>
        </w:rPr>
      </w:pPr>
    </w:p>
    <w:p w14:paraId="47DE3F6B" w14:textId="5A62ADB8" w:rsidR="461EE51C" w:rsidRDefault="461EE51C" w:rsidP="461EE51C">
      <w:pPr>
        <w:rPr>
          <w:rFonts w:ascii="Arial" w:hAnsi="Arial" w:cs="Arial"/>
          <w:sz w:val="20"/>
          <w:szCs w:val="20"/>
        </w:rPr>
      </w:pPr>
    </w:p>
    <w:p w14:paraId="4A87D6AE" w14:textId="5E0C57CA" w:rsidR="461EE51C" w:rsidRDefault="461EE51C" w:rsidP="461EE51C">
      <w:pPr>
        <w:rPr>
          <w:rFonts w:ascii="Arial" w:hAnsi="Arial" w:cs="Arial"/>
          <w:sz w:val="20"/>
          <w:szCs w:val="20"/>
        </w:rPr>
      </w:pPr>
    </w:p>
    <w:p w14:paraId="1471DC8B" w14:textId="2523ADD3" w:rsidR="52DB7A37" w:rsidRDefault="52DB7A37" w:rsidP="461EE51C">
      <w:r>
        <w:rPr>
          <w:noProof/>
        </w:rPr>
        <w:lastRenderedPageBreak/>
        <w:drawing>
          <wp:inline distT="0" distB="0" distL="0" distR="0" wp14:anchorId="2DFCC853" wp14:editId="58C23AE3">
            <wp:extent cx="6181724" cy="3495675"/>
            <wp:effectExtent l="0" t="0" r="0" b="0"/>
            <wp:docPr id="1563945028" name="Picture 1563945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extLst>
                        <a:ext uri="{28A0092B-C50C-407E-A947-70E740481C1C}">
                          <a14:useLocalDpi xmlns:a14="http://schemas.microsoft.com/office/drawing/2010/main" val="0"/>
                        </a:ext>
                      </a:extLst>
                    </a:blip>
                    <a:stretch>
                      <a:fillRect/>
                    </a:stretch>
                  </pic:blipFill>
                  <pic:spPr>
                    <a:xfrm>
                      <a:off x="0" y="0"/>
                      <a:ext cx="6181724" cy="3495675"/>
                    </a:xfrm>
                    <a:prstGeom prst="rect">
                      <a:avLst/>
                    </a:prstGeom>
                  </pic:spPr>
                </pic:pic>
              </a:graphicData>
            </a:graphic>
          </wp:inline>
        </w:drawing>
      </w:r>
    </w:p>
    <w:p w14:paraId="0CAE7778" w14:textId="77777777" w:rsidR="00B32EAB" w:rsidRPr="00EC5A44" w:rsidRDefault="00B32EAB">
      <w:pPr>
        <w:rPr>
          <w:rFonts w:ascii="Arial" w:hAnsi="Arial" w:cs="Arial"/>
          <w:b/>
          <w:sz w:val="20"/>
          <w:szCs w:val="20"/>
          <w:u w:val="single"/>
        </w:rPr>
      </w:pPr>
    </w:p>
    <w:p w14:paraId="1C29F23D" w14:textId="014EEEDE" w:rsidR="0033036E" w:rsidRPr="00490049" w:rsidRDefault="0033036E">
      <w:pPr>
        <w:rPr>
          <w:rFonts w:ascii="Arial" w:hAnsi="Arial" w:cs="Arial"/>
          <w:b/>
          <w:color w:val="0070C0"/>
          <w:sz w:val="20"/>
          <w:szCs w:val="20"/>
          <w:u w:val="single"/>
        </w:rPr>
      </w:pPr>
      <w:r w:rsidRPr="00490049">
        <w:rPr>
          <w:rFonts w:ascii="Arial" w:hAnsi="Arial" w:cs="Arial"/>
          <w:b/>
          <w:color w:val="0070C0"/>
          <w:sz w:val="20"/>
          <w:szCs w:val="20"/>
          <w:u w:val="single"/>
        </w:rPr>
        <w:t xml:space="preserve">Section </w:t>
      </w:r>
      <w:r w:rsidR="00B32EAB" w:rsidRPr="00490049">
        <w:rPr>
          <w:rFonts w:ascii="Arial" w:hAnsi="Arial" w:cs="Arial"/>
          <w:b/>
          <w:color w:val="0070C0"/>
          <w:sz w:val="20"/>
          <w:szCs w:val="20"/>
          <w:u w:val="single"/>
        </w:rPr>
        <w:t>3</w:t>
      </w:r>
      <w:r w:rsidRPr="00490049">
        <w:rPr>
          <w:rFonts w:ascii="Arial" w:hAnsi="Arial" w:cs="Arial"/>
          <w:b/>
          <w:color w:val="0070C0"/>
          <w:sz w:val="20"/>
          <w:szCs w:val="20"/>
          <w:u w:val="single"/>
        </w:rPr>
        <w:t xml:space="preserve">: </w:t>
      </w:r>
      <w:r w:rsidR="00971954" w:rsidRPr="00490049">
        <w:rPr>
          <w:rFonts w:ascii="Arial" w:hAnsi="Arial" w:cs="Arial"/>
          <w:b/>
          <w:color w:val="0070C0"/>
          <w:sz w:val="20"/>
          <w:szCs w:val="20"/>
          <w:u w:val="single"/>
        </w:rPr>
        <w:t xml:space="preserve">Defining and </w:t>
      </w:r>
      <w:r w:rsidRPr="00490049">
        <w:rPr>
          <w:rFonts w:ascii="Arial" w:hAnsi="Arial" w:cs="Arial"/>
          <w:b/>
          <w:color w:val="0070C0"/>
          <w:sz w:val="20"/>
          <w:szCs w:val="20"/>
          <w:u w:val="single"/>
        </w:rPr>
        <w:t xml:space="preserve">Identifying Special Educational Needs </w:t>
      </w:r>
    </w:p>
    <w:p w14:paraId="103ED81E" w14:textId="77777777" w:rsidR="00B32EAB" w:rsidRPr="00EC5A44" w:rsidRDefault="0033036E">
      <w:pPr>
        <w:rPr>
          <w:rFonts w:ascii="Arial" w:hAnsi="Arial" w:cs="Arial"/>
          <w:sz w:val="20"/>
          <w:szCs w:val="20"/>
        </w:rPr>
      </w:pPr>
      <w:r w:rsidRPr="00EC5A44">
        <w:rPr>
          <w:rFonts w:ascii="Arial" w:hAnsi="Arial" w:cs="Arial"/>
          <w:sz w:val="20"/>
          <w:szCs w:val="20"/>
        </w:rPr>
        <w:t>Definitions of special educational needs (SEN) taken from the Special Educational Needs and Disability Code of Practice: 0 to 25 years (January 2015)</w:t>
      </w:r>
      <w:r w:rsidR="00B32EAB" w:rsidRPr="00EC5A44">
        <w:rPr>
          <w:rFonts w:ascii="Arial" w:hAnsi="Arial" w:cs="Arial"/>
          <w:sz w:val="20"/>
          <w:szCs w:val="20"/>
        </w:rPr>
        <w:t>:</w:t>
      </w:r>
    </w:p>
    <w:p w14:paraId="55F5B517" w14:textId="77777777" w:rsidR="0033036E" w:rsidRPr="00EC5A44" w:rsidRDefault="00B32EAB">
      <w:pPr>
        <w:rPr>
          <w:rFonts w:ascii="Arial" w:hAnsi="Arial" w:cs="Arial"/>
          <w:sz w:val="20"/>
          <w:szCs w:val="20"/>
        </w:rPr>
      </w:pPr>
      <w:r w:rsidRPr="00EC5A44">
        <w:rPr>
          <w:rFonts w:ascii="Arial" w:hAnsi="Arial" w:cs="Arial"/>
          <w:sz w:val="20"/>
          <w:szCs w:val="20"/>
        </w:rPr>
        <w:t>‘</w:t>
      </w:r>
      <w:r w:rsidR="0033036E" w:rsidRPr="00EC5A44">
        <w:rPr>
          <w:rFonts w:ascii="Arial" w:hAnsi="Arial" w:cs="Arial"/>
          <w:sz w:val="20"/>
          <w:szCs w:val="20"/>
        </w:rPr>
        <w:t xml:space="preserve">A child or young person has SEN if they have a learning difficulty or disability which calls for special educational provision to be made for him or her. A child of compulsory school age or a young person has a learning difficulty or disability if he or she: </w:t>
      </w:r>
    </w:p>
    <w:p w14:paraId="4E31040D" w14:textId="77777777" w:rsidR="0033036E" w:rsidRPr="00EC5A44" w:rsidRDefault="0033036E">
      <w:pPr>
        <w:rPr>
          <w:rFonts w:ascii="Arial" w:hAnsi="Arial" w:cs="Arial"/>
          <w:sz w:val="20"/>
          <w:szCs w:val="20"/>
        </w:rPr>
      </w:pPr>
      <w:r w:rsidRPr="00EC5A44">
        <w:rPr>
          <w:rFonts w:ascii="Arial" w:hAnsi="Arial" w:cs="Arial"/>
          <w:sz w:val="20"/>
          <w:szCs w:val="20"/>
        </w:rPr>
        <w:t xml:space="preserve">• has a significantly greater difficulty in learning than the majority of others of the same age </w:t>
      </w:r>
    </w:p>
    <w:p w14:paraId="4975589D" w14:textId="77777777" w:rsidR="009E5D93" w:rsidRPr="00EC5A44" w:rsidRDefault="0033036E">
      <w:pPr>
        <w:rPr>
          <w:rFonts w:ascii="Arial" w:hAnsi="Arial" w:cs="Arial"/>
          <w:sz w:val="20"/>
          <w:szCs w:val="20"/>
        </w:rPr>
      </w:pPr>
      <w:r w:rsidRPr="00EC5A44">
        <w:rPr>
          <w:rFonts w:ascii="Arial" w:hAnsi="Arial" w:cs="Arial"/>
          <w:sz w:val="20"/>
          <w:szCs w:val="20"/>
        </w:rPr>
        <w:t xml:space="preserve">• has a disability which prevents or hinders him or her from making use of facilities of a kind generally provided for others of the same age in mainstream schools or mainstream post-16 institutions. </w:t>
      </w:r>
    </w:p>
    <w:p w14:paraId="35D55C79" w14:textId="77777777" w:rsidR="00A93082" w:rsidRPr="00EC5A44" w:rsidRDefault="0033036E">
      <w:pPr>
        <w:rPr>
          <w:rFonts w:ascii="Arial" w:hAnsi="Arial" w:cs="Arial"/>
          <w:sz w:val="20"/>
          <w:szCs w:val="20"/>
        </w:rPr>
      </w:pPr>
      <w:r w:rsidRPr="00EC5A44">
        <w:rPr>
          <w:rFonts w:ascii="Arial" w:hAnsi="Arial" w:cs="Arial"/>
          <w:sz w:val="20"/>
          <w:szCs w:val="20"/>
        </w:rPr>
        <w:t xml:space="preserve">For children aged two or more, special education provision is educational or training provision that is </w:t>
      </w:r>
      <w:r w:rsidRPr="00EC5A44">
        <w:rPr>
          <w:rFonts w:ascii="Arial" w:hAnsi="Arial" w:cs="Arial"/>
          <w:b/>
          <w:i/>
          <w:sz w:val="20"/>
          <w:szCs w:val="20"/>
        </w:rPr>
        <w:t>additional to or different from</w:t>
      </w:r>
      <w:r w:rsidRPr="00EC5A44">
        <w:rPr>
          <w:rFonts w:ascii="Arial" w:hAnsi="Arial" w:cs="Arial"/>
          <w:sz w:val="20"/>
          <w:szCs w:val="20"/>
        </w:rPr>
        <w:t xml:space="preserve"> that made generally for other children or young people of the same age by mainstream schools, maintained nursery schools, mainstream post-16 institutions or by relevant early years providers. </w:t>
      </w:r>
      <w:r w:rsidR="00B32EAB" w:rsidRPr="00EC5A44">
        <w:rPr>
          <w:rFonts w:ascii="Arial" w:hAnsi="Arial" w:cs="Arial"/>
          <w:sz w:val="20"/>
          <w:szCs w:val="20"/>
        </w:rPr>
        <w:t>‘</w:t>
      </w:r>
    </w:p>
    <w:p w14:paraId="554954D7" w14:textId="77777777" w:rsidR="00A93082" w:rsidRPr="00EC5A44" w:rsidRDefault="00A93082" w:rsidP="00A93082">
      <w:pPr>
        <w:rPr>
          <w:rFonts w:ascii="Arial" w:hAnsi="Arial" w:cs="Arial"/>
          <w:b/>
          <w:sz w:val="20"/>
          <w:szCs w:val="20"/>
          <w:u w:val="single"/>
        </w:rPr>
      </w:pPr>
      <w:r w:rsidRPr="00EC5A44">
        <w:rPr>
          <w:rFonts w:ascii="Arial" w:hAnsi="Arial" w:cs="Arial"/>
          <w:b/>
          <w:sz w:val="20"/>
          <w:szCs w:val="20"/>
          <w:u w:val="single"/>
        </w:rPr>
        <w:t xml:space="preserve">The Four Broad Areas of Special Educational Needs and Disabilities </w:t>
      </w:r>
    </w:p>
    <w:p w14:paraId="79488F7F" w14:textId="77777777" w:rsidR="00B32EAB" w:rsidRPr="00EC5A44" w:rsidRDefault="00A93082" w:rsidP="00A93082">
      <w:pPr>
        <w:rPr>
          <w:rFonts w:ascii="Arial" w:hAnsi="Arial" w:cs="Arial"/>
          <w:sz w:val="20"/>
          <w:szCs w:val="20"/>
        </w:rPr>
      </w:pPr>
      <w:r w:rsidRPr="00EC5A44">
        <w:rPr>
          <w:rFonts w:ascii="Arial" w:hAnsi="Arial" w:cs="Arial"/>
          <w:sz w:val="20"/>
          <w:szCs w:val="20"/>
        </w:rPr>
        <w:t xml:space="preserve">There are four broad areas of Special Educational Needs and Disabilities.  The areas give an overview of the range of needs that should be planned for. </w:t>
      </w:r>
    </w:p>
    <w:p w14:paraId="6FB601B5" w14:textId="6A7F6FA5" w:rsidR="00A93082" w:rsidRPr="00EC5A44" w:rsidRDefault="00A93082" w:rsidP="00A93082">
      <w:pPr>
        <w:rPr>
          <w:rFonts w:ascii="Arial" w:hAnsi="Arial" w:cs="Arial"/>
          <w:sz w:val="20"/>
          <w:szCs w:val="20"/>
        </w:rPr>
      </w:pPr>
      <w:r w:rsidRPr="00EC5A44">
        <w:rPr>
          <w:rFonts w:ascii="Arial" w:hAnsi="Arial" w:cs="Arial"/>
          <w:sz w:val="20"/>
          <w:szCs w:val="20"/>
        </w:rPr>
        <w:t xml:space="preserve">The purpose of identification is not to fit a </w:t>
      </w:r>
      <w:r w:rsidR="0070051F">
        <w:rPr>
          <w:rFonts w:ascii="Arial" w:hAnsi="Arial" w:cs="Arial"/>
          <w:sz w:val="20"/>
          <w:szCs w:val="20"/>
        </w:rPr>
        <w:t>child</w:t>
      </w:r>
      <w:r w:rsidRPr="00EC5A44">
        <w:rPr>
          <w:rFonts w:ascii="Arial" w:hAnsi="Arial" w:cs="Arial"/>
          <w:sz w:val="20"/>
          <w:szCs w:val="20"/>
        </w:rPr>
        <w:t xml:space="preserve"> into a category but consider the needs of the whole child which will include not just the special educational needs of the child or young person.</w:t>
      </w:r>
    </w:p>
    <w:p w14:paraId="346C5F49" w14:textId="77777777" w:rsidR="00B32EAB" w:rsidRPr="00EC5A44" w:rsidRDefault="00A93082" w:rsidP="00B32EAB">
      <w:pPr>
        <w:pStyle w:val="ListParagraph"/>
        <w:numPr>
          <w:ilvl w:val="0"/>
          <w:numId w:val="2"/>
        </w:numPr>
        <w:rPr>
          <w:rFonts w:ascii="Arial" w:hAnsi="Arial" w:cs="Arial"/>
          <w:sz w:val="20"/>
          <w:szCs w:val="20"/>
        </w:rPr>
      </w:pPr>
      <w:r w:rsidRPr="00EC5A44">
        <w:rPr>
          <w:rFonts w:ascii="Arial" w:hAnsi="Arial" w:cs="Arial"/>
          <w:b/>
          <w:sz w:val="20"/>
          <w:szCs w:val="20"/>
        </w:rPr>
        <w:t>Communication and Interaction</w:t>
      </w:r>
      <w:r w:rsidRPr="00EC5A44">
        <w:rPr>
          <w:rFonts w:ascii="Arial" w:hAnsi="Arial" w:cs="Arial"/>
          <w:sz w:val="20"/>
          <w:szCs w:val="20"/>
        </w:rPr>
        <w:t xml:space="preserve"> – for example: speech and language difficulties, Autistic spectrum difficulties. </w:t>
      </w:r>
    </w:p>
    <w:p w14:paraId="3C9047F7" w14:textId="77777777" w:rsidR="00A93082" w:rsidRPr="00EC5A44" w:rsidRDefault="00A93082" w:rsidP="00B32EAB">
      <w:pPr>
        <w:pStyle w:val="ListParagraph"/>
        <w:numPr>
          <w:ilvl w:val="0"/>
          <w:numId w:val="2"/>
        </w:numPr>
        <w:rPr>
          <w:rFonts w:ascii="Arial" w:hAnsi="Arial" w:cs="Arial"/>
          <w:sz w:val="20"/>
          <w:szCs w:val="20"/>
        </w:rPr>
      </w:pPr>
      <w:r w:rsidRPr="00EC5A44">
        <w:rPr>
          <w:rFonts w:ascii="Arial" w:hAnsi="Arial" w:cs="Arial"/>
          <w:b/>
          <w:sz w:val="20"/>
          <w:szCs w:val="20"/>
        </w:rPr>
        <w:t>Cognition and Learning</w:t>
      </w:r>
      <w:r w:rsidRPr="00EC5A44">
        <w:rPr>
          <w:rFonts w:ascii="Arial" w:hAnsi="Arial" w:cs="Arial"/>
          <w:sz w:val="20"/>
          <w:szCs w:val="20"/>
        </w:rPr>
        <w:t xml:space="preserve"> - thinking and understanding e.g. this could be all of the work in school or specific problems with reading and writing or number work. </w:t>
      </w:r>
    </w:p>
    <w:p w14:paraId="06259D69" w14:textId="77777777" w:rsidR="00A93082" w:rsidRPr="00EC5A44" w:rsidRDefault="00A93082" w:rsidP="00B32EAB">
      <w:pPr>
        <w:pStyle w:val="ListParagraph"/>
        <w:numPr>
          <w:ilvl w:val="0"/>
          <w:numId w:val="2"/>
        </w:numPr>
        <w:rPr>
          <w:rFonts w:ascii="Arial" w:hAnsi="Arial" w:cs="Arial"/>
          <w:sz w:val="20"/>
          <w:szCs w:val="20"/>
        </w:rPr>
      </w:pPr>
      <w:r w:rsidRPr="00EC5A44">
        <w:rPr>
          <w:rFonts w:ascii="Arial" w:hAnsi="Arial" w:cs="Arial"/>
          <w:b/>
          <w:sz w:val="20"/>
          <w:szCs w:val="20"/>
        </w:rPr>
        <w:t>Social, Emotional and Mental Health</w:t>
      </w:r>
      <w:r w:rsidR="00B32EAB" w:rsidRPr="00EC5A44">
        <w:rPr>
          <w:rFonts w:ascii="Arial" w:hAnsi="Arial" w:cs="Arial"/>
          <w:b/>
          <w:sz w:val="20"/>
          <w:szCs w:val="20"/>
        </w:rPr>
        <w:t xml:space="preserve"> (SEMH)</w:t>
      </w:r>
      <w:r w:rsidRPr="00EC5A44">
        <w:rPr>
          <w:rFonts w:ascii="Arial" w:hAnsi="Arial" w:cs="Arial"/>
          <w:sz w:val="20"/>
          <w:szCs w:val="20"/>
        </w:rPr>
        <w:t xml:space="preserve"> – for example: difficulties with relating to or behaving with other people, depression or anxiety. </w:t>
      </w:r>
    </w:p>
    <w:p w14:paraId="6C146DFA" w14:textId="0DE4B2F2" w:rsidR="00A93082" w:rsidRPr="00EC5A44" w:rsidRDefault="00A93082" w:rsidP="00B32EAB">
      <w:pPr>
        <w:pStyle w:val="ListParagraph"/>
        <w:numPr>
          <w:ilvl w:val="0"/>
          <w:numId w:val="2"/>
        </w:numPr>
        <w:rPr>
          <w:rFonts w:ascii="Arial" w:hAnsi="Arial" w:cs="Arial"/>
          <w:sz w:val="20"/>
          <w:szCs w:val="20"/>
        </w:rPr>
      </w:pPr>
      <w:r w:rsidRPr="00EC5A44">
        <w:rPr>
          <w:rFonts w:ascii="Arial" w:hAnsi="Arial" w:cs="Arial"/>
          <w:b/>
          <w:sz w:val="20"/>
          <w:szCs w:val="20"/>
        </w:rPr>
        <w:lastRenderedPageBreak/>
        <w:t>Sensory and/or Physical Needs</w:t>
      </w:r>
      <w:r w:rsidRPr="00EC5A44">
        <w:rPr>
          <w:rFonts w:ascii="Arial" w:hAnsi="Arial" w:cs="Arial"/>
          <w:sz w:val="20"/>
          <w:szCs w:val="20"/>
        </w:rPr>
        <w:t xml:space="preserve"> – for example: impairments of sight or hearing, difficulties with fine or gross motor skills or physical disabilities. </w:t>
      </w:r>
    </w:p>
    <w:p w14:paraId="66CC0FCC" w14:textId="77777777" w:rsidR="00A93082" w:rsidRPr="00EC5A44" w:rsidRDefault="00A93082">
      <w:pPr>
        <w:rPr>
          <w:rFonts w:ascii="Arial" w:hAnsi="Arial" w:cs="Arial"/>
          <w:sz w:val="20"/>
          <w:szCs w:val="20"/>
        </w:rPr>
      </w:pPr>
    </w:p>
    <w:p w14:paraId="3D86E83D" w14:textId="77777777" w:rsidR="00A93082" w:rsidRPr="00EC5A44" w:rsidRDefault="00A93082">
      <w:pPr>
        <w:rPr>
          <w:rFonts w:ascii="Arial" w:hAnsi="Arial" w:cs="Arial"/>
          <w:sz w:val="20"/>
          <w:szCs w:val="20"/>
        </w:rPr>
      </w:pPr>
      <w:r w:rsidRPr="00EC5A44">
        <w:rPr>
          <w:rFonts w:ascii="Arial" w:hAnsi="Arial" w:cs="Arial"/>
          <w:sz w:val="20"/>
          <w:szCs w:val="20"/>
        </w:rPr>
        <w:t>The government has reformed the way in which provision and support is made for children and young people with special educational needs and/or disabilities in England. More details about the reforms and the SEN Code of Practice can be found on the Department for Education’s website:</w:t>
      </w:r>
    </w:p>
    <w:p w14:paraId="7B8851E9" w14:textId="77777777" w:rsidR="00971954" w:rsidRDefault="00D57D39">
      <w:pPr>
        <w:rPr>
          <w:rFonts w:ascii="Arial" w:hAnsi="Arial" w:cs="Arial"/>
          <w:sz w:val="20"/>
          <w:szCs w:val="20"/>
        </w:rPr>
      </w:pPr>
      <w:hyperlink r:id="rId13" w:history="1">
        <w:r w:rsidR="00A93082" w:rsidRPr="00EC5A44">
          <w:rPr>
            <w:rStyle w:val="Hyperlink"/>
            <w:rFonts w:ascii="Arial" w:hAnsi="Arial" w:cs="Arial"/>
            <w:sz w:val="20"/>
            <w:szCs w:val="20"/>
          </w:rPr>
          <w:t>https://www.gov.uk/topic/schools-colleges-childrens-services/special-educational-needs-disabilities</w:t>
        </w:r>
      </w:hyperlink>
    </w:p>
    <w:p w14:paraId="37BB4B1C" w14:textId="77777777" w:rsidR="00EC5A44" w:rsidRPr="00EC5A44" w:rsidRDefault="00EC5A44">
      <w:pPr>
        <w:rPr>
          <w:rFonts w:ascii="Arial" w:hAnsi="Arial" w:cs="Arial"/>
          <w:sz w:val="20"/>
          <w:szCs w:val="20"/>
        </w:rPr>
      </w:pPr>
    </w:p>
    <w:p w14:paraId="273D4791" w14:textId="6761B8F9" w:rsidR="00971954" w:rsidRPr="00EC5A44" w:rsidRDefault="00971954">
      <w:pPr>
        <w:rPr>
          <w:rFonts w:ascii="Arial" w:hAnsi="Arial" w:cs="Arial"/>
          <w:b/>
          <w:sz w:val="20"/>
          <w:szCs w:val="20"/>
          <w:u w:val="single"/>
        </w:rPr>
      </w:pPr>
      <w:r w:rsidRPr="00EC5A44">
        <w:rPr>
          <w:rFonts w:ascii="Arial" w:hAnsi="Arial" w:cs="Arial"/>
          <w:b/>
          <w:sz w:val="20"/>
          <w:szCs w:val="20"/>
          <w:u w:val="single"/>
        </w:rPr>
        <w:t>Identification of SEN</w:t>
      </w:r>
      <w:r w:rsidR="00D74826">
        <w:rPr>
          <w:rFonts w:ascii="Arial" w:hAnsi="Arial" w:cs="Arial"/>
          <w:b/>
          <w:sz w:val="20"/>
          <w:szCs w:val="20"/>
          <w:u w:val="single"/>
        </w:rPr>
        <w:t>D</w:t>
      </w:r>
    </w:p>
    <w:p w14:paraId="74EF49B5" w14:textId="535DAC70" w:rsidR="00D1647E" w:rsidRDefault="00D1647E">
      <w:pPr>
        <w:rPr>
          <w:rFonts w:ascii="Arial" w:hAnsi="Arial" w:cs="Arial"/>
          <w:sz w:val="20"/>
          <w:szCs w:val="20"/>
        </w:rPr>
      </w:pPr>
      <w:r w:rsidRPr="003C3334">
        <w:rPr>
          <w:rFonts w:ascii="Arial" w:hAnsi="Arial" w:cs="Arial"/>
          <w:sz w:val="20"/>
          <w:szCs w:val="20"/>
        </w:rPr>
        <w:t xml:space="preserve">See Appendix </w:t>
      </w:r>
      <w:r w:rsidR="0070051F" w:rsidRPr="003C3334">
        <w:rPr>
          <w:rFonts w:ascii="Arial" w:hAnsi="Arial" w:cs="Arial"/>
          <w:sz w:val="20"/>
          <w:szCs w:val="20"/>
        </w:rPr>
        <w:t>1</w:t>
      </w:r>
      <w:r w:rsidRPr="003C3334">
        <w:rPr>
          <w:rFonts w:ascii="Arial" w:hAnsi="Arial" w:cs="Arial"/>
          <w:sz w:val="20"/>
          <w:szCs w:val="20"/>
        </w:rPr>
        <w:t xml:space="preserve"> for the typical process by which a child is identified as having SEND.</w:t>
      </w:r>
    </w:p>
    <w:p w14:paraId="1AEBA243" w14:textId="2B0208BE" w:rsidR="00971954" w:rsidRPr="00EC5A44" w:rsidRDefault="00971954">
      <w:pPr>
        <w:rPr>
          <w:rFonts w:ascii="Arial" w:hAnsi="Arial" w:cs="Arial"/>
          <w:sz w:val="20"/>
          <w:szCs w:val="20"/>
        </w:rPr>
      </w:pPr>
      <w:r w:rsidRPr="00EC5A44">
        <w:rPr>
          <w:rFonts w:ascii="Arial" w:hAnsi="Arial" w:cs="Arial"/>
          <w:sz w:val="20"/>
          <w:szCs w:val="20"/>
        </w:rPr>
        <w:t xml:space="preserve">In order to identify </w:t>
      </w:r>
      <w:r w:rsidR="0070051F">
        <w:rPr>
          <w:rFonts w:ascii="Arial" w:hAnsi="Arial" w:cs="Arial"/>
          <w:sz w:val="20"/>
          <w:szCs w:val="20"/>
        </w:rPr>
        <w:t>children</w:t>
      </w:r>
      <w:r w:rsidRPr="00EC5A44">
        <w:rPr>
          <w:rFonts w:ascii="Arial" w:hAnsi="Arial" w:cs="Arial"/>
          <w:sz w:val="20"/>
          <w:szCs w:val="20"/>
        </w:rPr>
        <w:t xml:space="preserve"> with SEN</w:t>
      </w:r>
      <w:r w:rsidR="00D74826">
        <w:rPr>
          <w:rFonts w:ascii="Arial" w:hAnsi="Arial" w:cs="Arial"/>
          <w:sz w:val="20"/>
          <w:szCs w:val="20"/>
        </w:rPr>
        <w:t>D</w:t>
      </w:r>
      <w:r w:rsidRPr="00EC5A44">
        <w:rPr>
          <w:rFonts w:ascii="Arial" w:hAnsi="Arial" w:cs="Arial"/>
          <w:sz w:val="20"/>
          <w:szCs w:val="20"/>
        </w:rPr>
        <w:t xml:space="preserve">, the school will: </w:t>
      </w:r>
    </w:p>
    <w:p w14:paraId="5CBCA168" w14:textId="41EC6597" w:rsidR="00971954" w:rsidRPr="00EC5A44" w:rsidRDefault="00971954" w:rsidP="00046AFA">
      <w:pPr>
        <w:pStyle w:val="ListParagraph"/>
        <w:numPr>
          <w:ilvl w:val="0"/>
          <w:numId w:val="3"/>
        </w:numPr>
        <w:rPr>
          <w:rFonts w:ascii="Arial" w:hAnsi="Arial" w:cs="Arial"/>
          <w:sz w:val="20"/>
          <w:szCs w:val="20"/>
        </w:rPr>
      </w:pPr>
      <w:r w:rsidRPr="00EC5A44">
        <w:rPr>
          <w:rFonts w:ascii="Arial" w:hAnsi="Arial" w:cs="Arial"/>
          <w:sz w:val="20"/>
          <w:szCs w:val="20"/>
        </w:rPr>
        <w:t xml:space="preserve">Assess </w:t>
      </w:r>
      <w:r w:rsidR="0070051F">
        <w:rPr>
          <w:rFonts w:ascii="Arial" w:hAnsi="Arial" w:cs="Arial"/>
          <w:sz w:val="20"/>
          <w:szCs w:val="20"/>
        </w:rPr>
        <w:t>children</w:t>
      </w:r>
      <w:r w:rsidRPr="00EC5A44">
        <w:rPr>
          <w:rFonts w:ascii="Arial" w:hAnsi="Arial" w:cs="Arial"/>
          <w:sz w:val="20"/>
          <w:szCs w:val="20"/>
        </w:rPr>
        <w:t>’s skills and attainment on entry and liaise with previous settings</w:t>
      </w:r>
    </w:p>
    <w:p w14:paraId="4B88EE0B" w14:textId="77777777" w:rsidR="00971954" w:rsidRPr="00EC5A44" w:rsidRDefault="00971954" w:rsidP="00046AFA">
      <w:pPr>
        <w:pStyle w:val="ListParagraph"/>
        <w:numPr>
          <w:ilvl w:val="0"/>
          <w:numId w:val="3"/>
        </w:numPr>
        <w:rPr>
          <w:rFonts w:ascii="Arial" w:hAnsi="Arial" w:cs="Arial"/>
          <w:sz w:val="20"/>
          <w:szCs w:val="20"/>
        </w:rPr>
      </w:pPr>
      <w:r w:rsidRPr="00EC5A44">
        <w:rPr>
          <w:rFonts w:ascii="Arial" w:hAnsi="Arial" w:cs="Arial"/>
          <w:sz w:val="20"/>
          <w:szCs w:val="20"/>
        </w:rPr>
        <w:t xml:space="preserve">Regularly assess pupil progress (formally recording pupil progress at regular points through the year for Reading, Writing and Maths using teacher assessments in KS1 and NFER in KS2) </w:t>
      </w:r>
    </w:p>
    <w:p w14:paraId="5F20FEFA" w14:textId="0F289757" w:rsidR="00971954" w:rsidRPr="00EC5A44" w:rsidRDefault="00971954" w:rsidP="00046AFA">
      <w:pPr>
        <w:pStyle w:val="ListParagraph"/>
        <w:numPr>
          <w:ilvl w:val="0"/>
          <w:numId w:val="4"/>
        </w:numPr>
        <w:rPr>
          <w:rFonts w:ascii="Arial" w:hAnsi="Arial" w:cs="Arial"/>
          <w:sz w:val="20"/>
          <w:szCs w:val="20"/>
        </w:rPr>
      </w:pPr>
      <w:r w:rsidRPr="00EC5A44">
        <w:rPr>
          <w:rFonts w:ascii="Arial" w:hAnsi="Arial" w:cs="Arial"/>
          <w:sz w:val="20"/>
          <w:szCs w:val="20"/>
        </w:rPr>
        <w:t xml:space="preserve">Pupil Progress Meetings will take place at least twice per year, when each </w:t>
      </w:r>
      <w:r w:rsidR="00AB5D84">
        <w:rPr>
          <w:rFonts w:ascii="Arial" w:hAnsi="Arial" w:cs="Arial"/>
          <w:sz w:val="20"/>
          <w:szCs w:val="20"/>
        </w:rPr>
        <w:t>c</w:t>
      </w:r>
      <w:r w:rsidRPr="00EC5A44">
        <w:rPr>
          <w:rFonts w:ascii="Arial" w:hAnsi="Arial" w:cs="Arial"/>
          <w:sz w:val="20"/>
          <w:szCs w:val="20"/>
        </w:rPr>
        <w:t xml:space="preserve">lass </w:t>
      </w:r>
      <w:r w:rsidR="00AB5D84">
        <w:rPr>
          <w:rFonts w:ascii="Arial" w:hAnsi="Arial" w:cs="Arial"/>
          <w:sz w:val="20"/>
          <w:szCs w:val="20"/>
        </w:rPr>
        <w:t>t</w:t>
      </w:r>
      <w:r w:rsidRPr="00EC5A44">
        <w:rPr>
          <w:rFonts w:ascii="Arial" w:hAnsi="Arial" w:cs="Arial"/>
          <w:sz w:val="20"/>
          <w:szCs w:val="20"/>
        </w:rPr>
        <w:t>eacher will meet with members of the Senior Leadership Team</w:t>
      </w:r>
      <w:r w:rsidR="00AB5D84">
        <w:rPr>
          <w:rFonts w:ascii="Arial" w:hAnsi="Arial" w:cs="Arial"/>
          <w:sz w:val="20"/>
          <w:szCs w:val="20"/>
        </w:rPr>
        <w:t xml:space="preserve"> (SLT)</w:t>
      </w:r>
      <w:r w:rsidRPr="00EC5A44">
        <w:rPr>
          <w:rFonts w:ascii="Arial" w:hAnsi="Arial" w:cs="Arial"/>
          <w:sz w:val="20"/>
          <w:szCs w:val="20"/>
        </w:rPr>
        <w:t xml:space="preserve"> to discuss pupil progress and identify those pupils whose progress is a concern. They will discuss appropriate measures for the Class Teacher to implement in order to support those pupils.</w:t>
      </w:r>
    </w:p>
    <w:p w14:paraId="0FE294A4" w14:textId="77777777" w:rsidR="00971954" w:rsidRPr="00EC5A44" w:rsidRDefault="00971954" w:rsidP="00046AFA">
      <w:pPr>
        <w:pStyle w:val="ListParagraph"/>
        <w:numPr>
          <w:ilvl w:val="0"/>
          <w:numId w:val="3"/>
        </w:numPr>
        <w:rPr>
          <w:rFonts w:ascii="Arial" w:hAnsi="Arial" w:cs="Arial"/>
          <w:sz w:val="20"/>
          <w:szCs w:val="20"/>
        </w:rPr>
      </w:pPr>
      <w:r w:rsidRPr="00EC5A44">
        <w:rPr>
          <w:rFonts w:ascii="Arial" w:hAnsi="Arial" w:cs="Arial"/>
          <w:sz w:val="20"/>
          <w:szCs w:val="20"/>
        </w:rPr>
        <w:t>Identify pupils making less than expected progress which:</w:t>
      </w:r>
    </w:p>
    <w:p w14:paraId="026D0690" w14:textId="77777777" w:rsidR="00971954" w:rsidRPr="00EC5A44" w:rsidRDefault="00971954" w:rsidP="00046AFA">
      <w:pPr>
        <w:pStyle w:val="ListParagraph"/>
        <w:numPr>
          <w:ilvl w:val="0"/>
          <w:numId w:val="4"/>
        </w:numPr>
        <w:rPr>
          <w:rFonts w:ascii="Arial" w:hAnsi="Arial" w:cs="Arial"/>
          <w:sz w:val="20"/>
          <w:szCs w:val="20"/>
        </w:rPr>
      </w:pPr>
      <w:r w:rsidRPr="00EC5A44">
        <w:rPr>
          <w:rFonts w:ascii="Arial" w:hAnsi="Arial" w:cs="Arial"/>
          <w:sz w:val="20"/>
          <w:szCs w:val="20"/>
        </w:rPr>
        <w:t xml:space="preserve">Is significantly slower than that of their peers starting from the same baseline </w:t>
      </w:r>
    </w:p>
    <w:p w14:paraId="2BA17185" w14:textId="77777777" w:rsidR="00971954" w:rsidRPr="00EC5A44" w:rsidRDefault="00971954" w:rsidP="00046AFA">
      <w:pPr>
        <w:pStyle w:val="ListParagraph"/>
        <w:numPr>
          <w:ilvl w:val="0"/>
          <w:numId w:val="4"/>
        </w:numPr>
        <w:rPr>
          <w:rFonts w:ascii="Arial" w:hAnsi="Arial" w:cs="Arial"/>
          <w:sz w:val="20"/>
          <w:szCs w:val="20"/>
        </w:rPr>
      </w:pPr>
      <w:r w:rsidRPr="00EC5A44">
        <w:rPr>
          <w:rFonts w:ascii="Arial" w:hAnsi="Arial" w:cs="Arial"/>
          <w:sz w:val="20"/>
          <w:szCs w:val="20"/>
        </w:rPr>
        <w:t xml:space="preserve">Fails to match or better the child’s previous rate of progress </w:t>
      </w:r>
    </w:p>
    <w:p w14:paraId="6B8CBF6D" w14:textId="77777777" w:rsidR="00971954" w:rsidRPr="00EC5A44" w:rsidRDefault="00971954" w:rsidP="00046AFA">
      <w:pPr>
        <w:pStyle w:val="ListParagraph"/>
        <w:numPr>
          <w:ilvl w:val="0"/>
          <w:numId w:val="4"/>
        </w:numPr>
        <w:rPr>
          <w:rFonts w:ascii="Arial" w:hAnsi="Arial" w:cs="Arial"/>
          <w:sz w:val="20"/>
          <w:szCs w:val="20"/>
        </w:rPr>
      </w:pPr>
      <w:r w:rsidRPr="00EC5A44">
        <w:rPr>
          <w:rFonts w:ascii="Arial" w:hAnsi="Arial" w:cs="Arial"/>
          <w:sz w:val="20"/>
          <w:szCs w:val="20"/>
        </w:rPr>
        <w:t xml:space="preserve">Fails to close the attainment gap between the child and their peers </w:t>
      </w:r>
    </w:p>
    <w:p w14:paraId="1198ADB7" w14:textId="77777777" w:rsidR="00971954" w:rsidRPr="00EC5A44" w:rsidRDefault="00971954" w:rsidP="00046AFA">
      <w:pPr>
        <w:pStyle w:val="ListParagraph"/>
        <w:numPr>
          <w:ilvl w:val="0"/>
          <w:numId w:val="4"/>
        </w:numPr>
        <w:rPr>
          <w:rFonts w:ascii="Arial" w:hAnsi="Arial" w:cs="Arial"/>
          <w:sz w:val="20"/>
          <w:szCs w:val="20"/>
        </w:rPr>
      </w:pPr>
      <w:r w:rsidRPr="00EC5A44">
        <w:rPr>
          <w:rFonts w:ascii="Arial" w:hAnsi="Arial" w:cs="Arial"/>
          <w:sz w:val="20"/>
          <w:szCs w:val="20"/>
        </w:rPr>
        <w:t xml:space="preserve">Widens the attainment gap </w:t>
      </w:r>
    </w:p>
    <w:p w14:paraId="294CF55D" w14:textId="77777777" w:rsidR="00971954" w:rsidRPr="00EC5A44" w:rsidRDefault="00971954" w:rsidP="00971954">
      <w:pPr>
        <w:rPr>
          <w:rFonts w:ascii="Arial" w:hAnsi="Arial" w:cs="Arial"/>
          <w:sz w:val="20"/>
          <w:szCs w:val="20"/>
        </w:rPr>
      </w:pPr>
      <w:r w:rsidRPr="00EC5A44">
        <w:rPr>
          <w:rFonts w:ascii="Arial" w:hAnsi="Arial" w:cs="Arial"/>
          <w:sz w:val="20"/>
          <w:szCs w:val="20"/>
        </w:rPr>
        <w:t xml:space="preserve">It can include progress in other areas than attainment – for instance wider developmental or social need. </w:t>
      </w:r>
    </w:p>
    <w:p w14:paraId="086DA6E3" w14:textId="77777777" w:rsidR="00971954" w:rsidRPr="00EC5A44" w:rsidRDefault="00971954" w:rsidP="00046AFA">
      <w:pPr>
        <w:pStyle w:val="ListParagraph"/>
        <w:numPr>
          <w:ilvl w:val="0"/>
          <w:numId w:val="3"/>
        </w:numPr>
        <w:rPr>
          <w:rFonts w:ascii="Arial" w:hAnsi="Arial" w:cs="Arial"/>
          <w:sz w:val="20"/>
          <w:szCs w:val="20"/>
        </w:rPr>
      </w:pPr>
      <w:r w:rsidRPr="00EC5A44">
        <w:rPr>
          <w:rFonts w:ascii="Arial" w:hAnsi="Arial" w:cs="Arial"/>
          <w:sz w:val="20"/>
          <w:szCs w:val="20"/>
        </w:rPr>
        <w:t>Initial Concerns about a child may also be raised in a number of other ways; these typically include:</w:t>
      </w:r>
    </w:p>
    <w:p w14:paraId="71A80B7C" w14:textId="77777777" w:rsidR="00971954" w:rsidRPr="00EC5A44" w:rsidRDefault="00971954" w:rsidP="00046AFA">
      <w:pPr>
        <w:pStyle w:val="ListParagraph"/>
        <w:numPr>
          <w:ilvl w:val="0"/>
          <w:numId w:val="6"/>
        </w:numPr>
        <w:rPr>
          <w:rFonts w:ascii="Arial" w:hAnsi="Arial" w:cs="Arial"/>
          <w:sz w:val="20"/>
          <w:szCs w:val="20"/>
        </w:rPr>
      </w:pPr>
      <w:r w:rsidRPr="00EC5A44">
        <w:rPr>
          <w:rFonts w:ascii="Arial" w:hAnsi="Arial" w:cs="Arial"/>
          <w:sz w:val="20"/>
          <w:szCs w:val="20"/>
        </w:rPr>
        <w:t xml:space="preserve">The class teacher observing difficulties in learning, unusual behaviours, or other concerns. </w:t>
      </w:r>
    </w:p>
    <w:p w14:paraId="4FD38CA4" w14:textId="77777777" w:rsidR="00AB5D84" w:rsidRDefault="00971954" w:rsidP="00046AFA">
      <w:pPr>
        <w:pStyle w:val="ListParagraph"/>
        <w:numPr>
          <w:ilvl w:val="0"/>
          <w:numId w:val="6"/>
        </w:numPr>
        <w:rPr>
          <w:rFonts w:ascii="Arial" w:hAnsi="Arial" w:cs="Arial"/>
          <w:sz w:val="20"/>
          <w:szCs w:val="20"/>
        </w:rPr>
      </w:pPr>
      <w:r w:rsidRPr="00EC5A44">
        <w:rPr>
          <w:rFonts w:ascii="Arial" w:hAnsi="Arial" w:cs="Arial"/>
          <w:sz w:val="20"/>
          <w:szCs w:val="20"/>
        </w:rPr>
        <w:t xml:space="preserve">A parent raising concerns about their child’s progress, development, behaviour or emotional state. </w:t>
      </w:r>
    </w:p>
    <w:p w14:paraId="56CD76A7" w14:textId="2342AC2A" w:rsidR="00971954" w:rsidRPr="00EC5A44" w:rsidRDefault="00971954" w:rsidP="00046AFA">
      <w:pPr>
        <w:pStyle w:val="ListParagraph"/>
        <w:numPr>
          <w:ilvl w:val="0"/>
          <w:numId w:val="6"/>
        </w:numPr>
        <w:rPr>
          <w:rFonts w:ascii="Arial" w:hAnsi="Arial" w:cs="Arial"/>
          <w:sz w:val="20"/>
          <w:szCs w:val="20"/>
        </w:rPr>
      </w:pPr>
      <w:r w:rsidRPr="00EC5A44">
        <w:rPr>
          <w:rFonts w:ascii="Arial" w:hAnsi="Arial" w:cs="Arial"/>
          <w:sz w:val="20"/>
          <w:szCs w:val="20"/>
        </w:rPr>
        <w:t xml:space="preserve">Regular monitoring of pupil progress flagging up a plateau or drop in progress. </w:t>
      </w:r>
    </w:p>
    <w:p w14:paraId="234DC002" w14:textId="0816242A" w:rsidR="00971954" w:rsidRPr="00EC5A44" w:rsidRDefault="00971954">
      <w:pPr>
        <w:rPr>
          <w:rFonts w:ascii="Arial" w:hAnsi="Arial" w:cs="Arial"/>
          <w:sz w:val="20"/>
          <w:szCs w:val="20"/>
        </w:rPr>
      </w:pPr>
      <w:r w:rsidRPr="00EC5A44">
        <w:rPr>
          <w:rFonts w:ascii="Arial" w:hAnsi="Arial" w:cs="Arial"/>
          <w:sz w:val="20"/>
          <w:szCs w:val="20"/>
        </w:rPr>
        <w:t>It is important to remember that many causes can impact on pupil progress other than SEN</w:t>
      </w:r>
      <w:r w:rsidR="00D74826">
        <w:rPr>
          <w:rFonts w:ascii="Arial" w:hAnsi="Arial" w:cs="Arial"/>
          <w:sz w:val="20"/>
          <w:szCs w:val="20"/>
        </w:rPr>
        <w:t>D</w:t>
      </w:r>
      <w:r w:rsidRPr="00EC5A44">
        <w:rPr>
          <w:rFonts w:ascii="Arial" w:hAnsi="Arial" w:cs="Arial"/>
          <w:sz w:val="20"/>
          <w:szCs w:val="20"/>
        </w:rPr>
        <w:t>. The school and parents should consider possible causes as part of the decision-making process. Examples of these are:</w:t>
      </w:r>
    </w:p>
    <w:p w14:paraId="78CBD04F" w14:textId="77777777" w:rsidR="00971954" w:rsidRPr="00EC5A44" w:rsidRDefault="00971954" w:rsidP="00046AFA">
      <w:pPr>
        <w:pStyle w:val="ListParagraph"/>
        <w:numPr>
          <w:ilvl w:val="0"/>
          <w:numId w:val="7"/>
        </w:numPr>
        <w:rPr>
          <w:rFonts w:ascii="Arial" w:hAnsi="Arial" w:cs="Arial"/>
          <w:sz w:val="20"/>
          <w:szCs w:val="20"/>
        </w:rPr>
      </w:pPr>
      <w:r w:rsidRPr="00EC5A44">
        <w:rPr>
          <w:rFonts w:ascii="Arial" w:hAnsi="Arial" w:cs="Arial"/>
          <w:sz w:val="20"/>
          <w:szCs w:val="20"/>
        </w:rPr>
        <w:t>Disability (the Code of Practice outlines the “reasonable adjustment” duty for all settings and schools provided under current Disability Equality legislation – these alone do not constitute SEN)</w:t>
      </w:r>
    </w:p>
    <w:p w14:paraId="3E0360C2" w14:textId="77777777" w:rsidR="00971954" w:rsidRPr="00EC5A44" w:rsidRDefault="00971954" w:rsidP="00046AFA">
      <w:pPr>
        <w:pStyle w:val="ListParagraph"/>
        <w:numPr>
          <w:ilvl w:val="0"/>
          <w:numId w:val="7"/>
        </w:numPr>
        <w:rPr>
          <w:rFonts w:ascii="Arial" w:hAnsi="Arial" w:cs="Arial"/>
          <w:sz w:val="20"/>
          <w:szCs w:val="20"/>
        </w:rPr>
      </w:pPr>
      <w:r w:rsidRPr="00EC5A44">
        <w:rPr>
          <w:rFonts w:ascii="Arial" w:hAnsi="Arial" w:cs="Arial"/>
          <w:sz w:val="20"/>
          <w:szCs w:val="20"/>
        </w:rPr>
        <w:t xml:space="preserve">Attendance and Punctuality </w:t>
      </w:r>
    </w:p>
    <w:p w14:paraId="22A3C846" w14:textId="77777777" w:rsidR="00971954" w:rsidRPr="00EC5A44" w:rsidRDefault="00971954" w:rsidP="00046AFA">
      <w:pPr>
        <w:pStyle w:val="ListParagraph"/>
        <w:numPr>
          <w:ilvl w:val="0"/>
          <w:numId w:val="7"/>
        </w:numPr>
        <w:rPr>
          <w:rFonts w:ascii="Arial" w:hAnsi="Arial" w:cs="Arial"/>
          <w:sz w:val="20"/>
          <w:szCs w:val="20"/>
        </w:rPr>
      </w:pPr>
      <w:r w:rsidRPr="00EC5A44">
        <w:rPr>
          <w:rFonts w:ascii="Arial" w:hAnsi="Arial" w:cs="Arial"/>
          <w:sz w:val="20"/>
          <w:szCs w:val="20"/>
        </w:rPr>
        <w:t xml:space="preserve">Health and Welfare </w:t>
      </w:r>
    </w:p>
    <w:p w14:paraId="0046D816" w14:textId="77777777" w:rsidR="00971954" w:rsidRPr="00EC5A44" w:rsidRDefault="00971954" w:rsidP="00046AFA">
      <w:pPr>
        <w:pStyle w:val="ListParagraph"/>
        <w:numPr>
          <w:ilvl w:val="0"/>
          <w:numId w:val="7"/>
        </w:numPr>
        <w:rPr>
          <w:rFonts w:ascii="Arial" w:hAnsi="Arial" w:cs="Arial"/>
          <w:sz w:val="20"/>
          <w:szCs w:val="20"/>
        </w:rPr>
      </w:pPr>
      <w:r w:rsidRPr="00EC5A44">
        <w:rPr>
          <w:rFonts w:ascii="Arial" w:hAnsi="Arial" w:cs="Arial"/>
          <w:sz w:val="20"/>
          <w:szCs w:val="20"/>
        </w:rPr>
        <w:t xml:space="preserve">English as an Additional Language (EAL) </w:t>
      </w:r>
    </w:p>
    <w:p w14:paraId="38DC6F60" w14:textId="77777777" w:rsidR="00971954" w:rsidRPr="00EC5A44" w:rsidRDefault="00971954" w:rsidP="00046AFA">
      <w:pPr>
        <w:pStyle w:val="ListParagraph"/>
        <w:numPr>
          <w:ilvl w:val="0"/>
          <w:numId w:val="7"/>
        </w:numPr>
        <w:rPr>
          <w:rFonts w:ascii="Arial" w:hAnsi="Arial" w:cs="Arial"/>
          <w:sz w:val="20"/>
          <w:szCs w:val="20"/>
        </w:rPr>
      </w:pPr>
      <w:r w:rsidRPr="00EC5A44">
        <w:rPr>
          <w:rFonts w:ascii="Arial" w:hAnsi="Arial" w:cs="Arial"/>
          <w:sz w:val="20"/>
          <w:szCs w:val="20"/>
        </w:rPr>
        <w:t xml:space="preserve">Being in receipt of Pupil Premium Grant </w:t>
      </w:r>
    </w:p>
    <w:p w14:paraId="7BA9963B" w14:textId="77777777" w:rsidR="00971954" w:rsidRPr="00EC5A44" w:rsidRDefault="00971954" w:rsidP="00046AFA">
      <w:pPr>
        <w:pStyle w:val="ListParagraph"/>
        <w:numPr>
          <w:ilvl w:val="0"/>
          <w:numId w:val="7"/>
        </w:numPr>
        <w:rPr>
          <w:rFonts w:ascii="Arial" w:hAnsi="Arial" w:cs="Arial"/>
          <w:sz w:val="20"/>
          <w:szCs w:val="20"/>
        </w:rPr>
      </w:pPr>
      <w:r w:rsidRPr="00EC5A44">
        <w:rPr>
          <w:rFonts w:ascii="Arial" w:hAnsi="Arial" w:cs="Arial"/>
          <w:sz w:val="20"/>
          <w:szCs w:val="20"/>
        </w:rPr>
        <w:t xml:space="preserve">Being a Looked After Child </w:t>
      </w:r>
    </w:p>
    <w:p w14:paraId="33F5544A" w14:textId="77777777" w:rsidR="00971954" w:rsidRPr="00EC5A44" w:rsidRDefault="00971954" w:rsidP="00046AFA">
      <w:pPr>
        <w:pStyle w:val="ListParagraph"/>
        <w:numPr>
          <w:ilvl w:val="0"/>
          <w:numId w:val="7"/>
        </w:numPr>
        <w:rPr>
          <w:rFonts w:ascii="Arial" w:hAnsi="Arial" w:cs="Arial"/>
          <w:sz w:val="20"/>
          <w:szCs w:val="20"/>
        </w:rPr>
      </w:pPr>
      <w:r w:rsidRPr="00EC5A44">
        <w:rPr>
          <w:rFonts w:ascii="Arial" w:hAnsi="Arial" w:cs="Arial"/>
          <w:sz w:val="20"/>
          <w:szCs w:val="20"/>
        </w:rPr>
        <w:t xml:space="preserve">Being a child of Serviceman/woman </w:t>
      </w:r>
    </w:p>
    <w:p w14:paraId="65AF624A" w14:textId="77777777" w:rsidR="00971954" w:rsidRPr="00EC5A44" w:rsidRDefault="00971954" w:rsidP="00046AFA">
      <w:pPr>
        <w:pStyle w:val="ListParagraph"/>
        <w:numPr>
          <w:ilvl w:val="0"/>
          <w:numId w:val="7"/>
        </w:numPr>
        <w:rPr>
          <w:rFonts w:ascii="Arial" w:hAnsi="Arial" w:cs="Arial"/>
          <w:sz w:val="20"/>
          <w:szCs w:val="20"/>
        </w:rPr>
      </w:pPr>
      <w:r w:rsidRPr="00EC5A44">
        <w:rPr>
          <w:rFonts w:ascii="Arial" w:hAnsi="Arial" w:cs="Arial"/>
          <w:sz w:val="20"/>
          <w:szCs w:val="20"/>
        </w:rPr>
        <w:t xml:space="preserve">Traumatic events such as bereavement, divorce or homelessness </w:t>
      </w:r>
    </w:p>
    <w:p w14:paraId="145A8EB2" w14:textId="77777777" w:rsidR="00971954" w:rsidRPr="00EC5A44" w:rsidRDefault="00971954">
      <w:pPr>
        <w:rPr>
          <w:rFonts w:ascii="Arial" w:hAnsi="Arial" w:cs="Arial"/>
          <w:sz w:val="20"/>
          <w:szCs w:val="20"/>
        </w:rPr>
      </w:pPr>
      <w:r w:rsidRPr="00EC5A44">
        <w:rPr>
          <w:rFonts w:ascii="Arial" w:hAnsi="Arial" w:cs="Arial"/>
          <w:sz w:val="20"/>
          <w:szCs w:val="20"/>
        </w:rPr>
        <w:t>It is also important to remember that unusual, disruptive or aggressive behaviour is not a Special Educational Need but can be a response to an underlying need.</w:t>
      </w:r>
    </w:p>
    <w:p w14:paraId="71210606" w14:textId="77777777" w:rsidR="00832B8B" w:rsidRPr="00EC5A44" w:rsidRDefault="00832B8B">
      <w:pPr>
        <w:rPr>
          <w:rFonts w:ascii="Arial" w:hAnsi="Arial" w:cs="Arial"/>
          <w:sz w:val="20"/>
          <w:szCs w:val="20"/>
          <w:u w:val="single"/>
        </w:rPr>
      </w:pPr>
      <w:r w:rsidRPr="00EC5A44">
        <w:rPr>
          <w:rFonts w:ascii="Arial" w:hAnsi="Arial" w:cs="Arial"/>
          <w:sz w:val="20"/>
          <w:szCs w:val="20"/>
          <w:u w:val="single"/>
        </w:rPr>
        <w:t>Next Steps</w:t>
      </w:r>
    </w:p>
    <w:p w14:paraId="1AF0F956" w14:textId="01C75110" w:rsidR="00832B8B" w:rsidRPr="00EC5A44" w:rsidRDefault="00832B8B">
      <w:pPr>
        <w:rPr>
          <w:rFonts w:ascii="Arial" w:hAnsi="Arial" w:cs="Arial"/>
          <w:sz w:val="20"/>
          <w:szCs w:val="20"/>
        </w:rPr>
      </w:pPr>
      <w:r w:rsidRPr="00EC5A44">
        <w:rPr>
          <w:rFonts w:ascii="Arial" w:hAnsi="Arial" w:cs="Arial"/>
          <w:sz w:val="20"/>
          <w:szCs w:val="20"/>
        </w:rPr>
        <w:t>As part of gathering information to form an accurate picture of the pupil’s needs, class teacher</w:t>
      </w:r>
      <w:r w:rsidR="00AB5D84">
        <w:rPr>
          <w:rFonts w:ascii="Arial" w:hAnsi="Arial" w:cs="Arial"/>
          <w:sz w:val="20"/>
          <w:szCs w:val="20"/>
        </w:rPr>
        <w:t>s</w:t>
      </w:r>
      <w:r w:rsidRPr="00EC5A44">
        <w:rPr>
          <w:rFonts w:ascii="Arial" w:hAnsi="Arial" w:cs="Arial"/>
          <w:sz w:val="20"/>
          <w:szCs w:val="20"/>
        </w:rPr>
        <w:t xml:space="preserve"> will complete a SEN</w:t>
      </w:r>
      <w:r w:rsidR="00D74826">
        <w:rPr>
          <w:rFonts w:ascii="Arial" w:hAnsi="Arial" w:cs="Arial"/>
          <w:sz w:val="20"/>
          <w:szCs w:val="20"/>
        </w:rPr>
        <w:t>D</w:t>
      </w:r>
      <w:r w:rsidRPr="00EC5A44">
        <w:rPr>
          <w:rFonts w:ascii="Arial" w:hAnsi="Arial" w:cs="Arial"/>
          <w:sz w:val="20"/>
          <w:szCs w:val="20"/>
        </w:rPr>
        <w:t xml:space="preserve"> Pupil Referral Form </w:t>
      </w:r>
      <w:r w:rsidR="007D4515" w:rsidRPr="00EC5A44">
        <w:rPr>
          <w:rFonts w:ascii="Arial" w:hAnsi="Arial" w:cs="Arial"/>
          <w:sz w:val="20"/>
          <w:szCs w:val="20"/>
        </w:rPr>
        <w:t>(appendix</w:t>
      </w:r>
      <w:r w:rsidRPr="00EC5A44">
        <w:rPr>
          <w:rFonts w:ascii="Arial" w:hAnsi="Arial" w:cs="Arial"/>
          <w:sz w:val="20"/>
          <w:szCs w:val="20"/>
        </w:rPr>
        <w:t xml:space="preserve"> </w:t>
      </w:r>
      <w:r w:rsidR="0070051F">
        <w:rPr>
          <w:rFonts w:ascii="Arial" w:hAnsi="Arial" w:cs="Arial"/>
          <w:sz w:val="20"/>
          <w:szCs w:val="20"/>
        </w:rPr>
        <w:t>2</w:t>
      </w:r>
      <w:r w:rsidRPr="00EC5A44">
        <w:rPr>
          <w:rFonts w:ascii="Arial" w:hAnsi="Arial" w:cs="Arial"/>
          <w:sz w:val="20"/>
          <w:szCs w:val="20"/>
        </w:rPr>
        <w:t>) and share concerns with the SENC</w:t>
      </w:r>
      <w:r w:rsidR="0070051F">
        <w:rPr>
          <w:rFonts w:ascii="Arial" w:hAnsi="Arial" w:cs="Arial"/>
          <w:sz w:val="20"/>
          <w:szCs w:val="20"/>
        </w:rPr>
        <w:t>O</w:t>
      </w:r>
      <w:r w:rsidRPr="00EC5A44">
        <w:rPr>
          <w:rFonts w:ascii="Arial" w:hAnsi="Arial" w:cs="Arial"/>
          <w:sz w:val="20"/>
          <w:szCs w:val="20"/>
        </w:rPr>
        <w:t xml:space="preserve">.  Early discussions will take </w:t>
      </w:r>
      <w:r w:rsidRPr="00EC5A44">
        <w:rPr>
          <w:rFonts w:ascii="Arial" w:hAnsi="Arial" w:cs="Arial"/>
          <w:sz w:val="20"/>
          <w:szCs w:val="20"/>
        </w:rPr>
        <w:lastRenderedPageBreak/>
        <w:t>place with the pupil and parents to develop a good understanding of pupil’s areas of strengths and difficulty.  Outcomes and next steps will be planned and agreed.</w:t>
      </w:r>
    </w:p>
    <w:p w14:paraId="299A141D" w14:textId="77777777" w:rsidR="00832B8B" w:rsidRPr="00EC5A44" w:rsidRDefault="00832B8B">
      <w:pPr>
        <w:rPr>
          <w:rFonts w:ascii="Arial" w:hAnsi="Arial" w:cs="Arial"/>
          <w:sz w:val="20"/>
          <w:szCs w:val="20"/>
        </w:rPr>
      </w:pPr>
      <w:r w:rsidRPr="00EC5A44">
        <w:rPr>
          <w:rFonts w:ascii="Arial" w:hAnsi="Arial" w:cs="Arial"/>
          <w:sz w:val="20"/>
          <w:szCs w:val="20"/>
        </w:rPr>
        <w:t>‘The first response to such progress should be high quality teaching targeted at their areas of weakness. Where progress continues to be less than expected the class or subject teacher, working with the SENCO, should assess whether the child has SEN. While informally gathering evidence (including the views of the pupil and their parents) schools should not delay in putting in place extra teaching or other rigorous interventions designed to secure better progress, where required. The pupil’s response to such support can help identify their particular needs. ‘(SEND Code of Practice, 2015)</w:t>
      </w:r>
    </w:p>
    <w:p w14:paraId="17025509" w14:textId="77777777" w:rsidR="00EC5A44" w:rsidRDefault="00EC5A44">
      <w:pPr>
        <w:rPr>
          <w:rFonts w:ascii="Arial" w:hAnsi="Arial" w:cs="Arial"/>
          <w:b/>
          <w:sz w:val="20"/>
          <w:szCs w:val="20"/>
          <w:u w:val="single"/>
        </w:rPr>
      </w:pPr>
    </w:p>
    <w:p w14:paraId="4F84EC19" w14:textId="77777777" w:rsidR="00971954" w:rsidRPr="00EC5A44" w:rsidRDefault="00B816A5">
      <w:pPr>
        <w:rPr>
          <w:rFonts w:ascii="Arial" w:hAnsi="Arial" w:cs="Arial"/>
          <w:b/>
          <w:sz w:val="20"/>
          <w:szCs w:val="20"/>
          <w:u w:val="single"/>
        </w:rPr>
      </w:pPr>
      <w:r w:rsidRPr="00EC5A44">
        <w:rPr>
          <w:rFonts w:ascii="Arial" w:hAnsi="Arial" w:cs="Arial"/>
          <w:b/>
          <w:sz w:val="20"/>
          <w:szCs w:val="20"/>
          <w:u w:val="single"/>
        </w:rPr>
        <w:t>Decision to Place a Child on the SEND Register</w:t>
      </w:r>
    </w:p>
    <w:p w14:paraId="39624CE8" w14:textId="567D925A" w:rsidR="00030E8D" w:rsidRPr="00030E8D" w:rsidRDefault="004772AF" w:rsidP="004772AF">
      <w:pPr>
        <w:rPr>
          <w:rFonts w:ascii="Arial" w:hAnsi="Arial" w:cs="Arial"/>
          <w:sz w:val="20"/>
        </w:rPr>
      </w:pPr>
      <w:r w:rsidRPr="00030E8D">
        <w:rPr>
          <w:rFonts w:ascii="Arial" w:hAnsi="Arial" w:cs="Arial"/>
          <w:sz w:val="20"/>
        </w:rPr>
        <w:t>When deciding if a child should be recorded on the SEND register, class teachers along with the SENC</w:t>
      </w:r>
      <w:r w:rsidR="007D4515">
        <w:rPr>
          <w:rFonts w:ascii="Arial" w:hAnsi="Arial" w:cs="Arial"/>
          <w:sz w:val="20"/>
        </w:rPr>
        <w:t>O</w:t>
      </w:r>
      <w:r w:rsidRPr="00030E8D">
        <w:rPr>
          <w:rFonts w:ascii="Arial" w:hAnsi="Arial" w:cs="Arial"/>
          <w:sz w:val="20"/>
        </w:rPr>
        <w:t xml:space="preserve"> will determine the support that is needed and whether it can be provided through the core provision which is ‘Ordinarily Available’</w:t>
      </w:r>
      <w:r w:rsidR="00BA4B0B">
        <w:rPr>
          <w:rFonts w:ascii="Arial" w:hAnsi="Arial" w:cs="Arial"/>
          <w:sz w:val="20"/>
        </w:rPr>
        <w:t xml:space="preserve"> </w:t>
      </w:r>
      <w:r w:rsidRPr="00030E8D">
        <w:rPr>
          <w:rFonts w:ascii="Arial" w:hAnsi="Arial" w:cs="Arial"/>
          <w:sz w:val="20"/>
        </w:rPr>
        <w:t xml:space="preserve">to all pupils.  </w:t>
      </w:r>
    </w:p>
    <w:p w14:paraId="0B2D213F" w14:textId="27A33F3F" w:rsidR="00B816A5" w:rsidRDefault="00DD5DBA" w:rsidP="004772AF">
      <w:pPr>
        <w:rPr>
          <w:rFonts w:ascii="Arial" w:hAnsi="Arial" w:cs="Arial"/>
          <w:sz w:val="20"/>
        </w:rPr>
      </w:pPr>
      <w:r w:rsidRPr="00030E8D">
        <w:rPr>
          <w:rFonts w:ascii="Arial" w:hAnsi="Arial" w:cs="Arial"/>
          <w:sz w:val="20"/>
        </w:rPr>
        <w:t xml:space="preserve">The decision will be made with the involvement of parents and any other specialists, agencies or staff involved.  </w:t>
      </w:r>
      <w:r w:rsidR="004772AF" w:rsidRPr="00030E8D">
        <w:rPr>
          <w:rFonts w:ascii="Arial" w:hAnsi="Arial" w:cs="Arial"/>
          <w:sz w:val="20"/>
        </w:rPr>
        <w:t>If the child requires support which is additional to or different to this core provision the child will be placed on the SEND Register and will begin the One Planning (Graduated Approach Cycle</w:t>
      </w:r>
      <w:r w:rsidR="00030E8D">
        <w:rPr>
          <w:rFonts w:ascii="Arial" w:hAnsi="Arial" w:cs="Arial"/>
          <w:sz w:val="20"/>
        </w:rPr>
        <w:t>.</w:t>
      </w:r>
      <w:r w:rsidR="004772AF" w:rsidRPr="00030E8D">
        <w:rPr>
          <w:rFonts w:ascii="Arial" w:hAnsi="Arial" w:cs="Arial"/>
          <w:sz w:val="20"/>
        </w:rPr>
        <w:t>)</w:t>
      </w:r>
    </w:p>
    <w:p w14:paraId="36C6CA99" w14:textId="77777777" w:rsidR="002A7D67" w:rsidRPr="00030E8D" w:rsidRDefault="002A7D67" w:rsidP="004772AF">
      <w:pPr>
        <w:rPr>
          <w:rFonts w:ascii="Arial" w:hAnsi="Arial" w:cs="Arial"/>
          <w:sz w:val="20"/>
        </w:rPr>
      </w:pPr>
    </w:p>
    <w:p w14:paraId="5D6133DE" w14:textId="77777777" w:rsidR="00971954" w:rsidRPr="00490049" w:rsidRDefault="00971954">
      <w:pPr>
        <w:rPr>
          <w:rFonts w:ascii="Arial" w:hAnsi="Arial" w:cs="Arial"/>
          <w:b/>
          <w:color w:val="0070C0"/>
          <w:sz w:val="20"/>
          <w:szCs w:val="20"/>
          <w:u w:val="single"/>
        </w:rPr>
      </w:pPr>
      <w:r w:rsidRPr="00490049">
        <w:rPr>
          <w:rFonts w:ascii="Arial" w:hAnsi="Arial" w:cs="Arial"/>
          <w:b/>
          <w:color w:val="0070C0"/>
          <w:sz w:val="20"/>
          <w:szCs w:val="20"/>
          <w:u w:val="single"/>
        </w:rPr>
        <w:t>Section 4:  A Graduated Approach to SEN Support</w:t>
      </w:r>
    </w:p>
    <w:p w14:paraId="750FBE83" w14:textId="54F993FD" w:rsidR="00A93082" w:rsidRPr="00EC5A44" w:rsidRDefault="00EC6BEB">
      <w:pPr>
        <w:rPr>
          <w:rFonts w:ascii="Arial" w:hAnsi="Arial" w:cs="Arial"/>
          <w:sz w:val="20"/>
          <w:szCs w:val="20"/>
          <w:shd w:val="clear" w:color="auto" w:fill="FFFFFF"/>
        </w:rPr>
      </w:pPr>
      <w:r w:rsidRPr="00EC5A44">
        <w:rPr>
          <w:rFonts w:ascii="Arial" w:hAnsi="Arial" w:cs="Arial"/>
          <w:sz w:val="20"/>
          <w:szCs w:val="20"/>
          <w:shd w:val="clear" w:color="auto" w:fill="FFFFFF"/>
        </w:rPr>
        <w:t xml:space="preserve">One Planning is a way to support children and young people to make progress towards the things that matter to them. You might also hear this cycle being referred to as the 'graduated' approach or person-centred planning - these are the same thing. </w:t>
      </w:r>
    </w:p>
    <w:p w14:paraId="780C92E2" w14:textId="2B4FE1B3" w:rsidR="00EC6BEB" w:rsidRPr="00EC5A44" w:rsidRDefault="00EC6BEB" w:rsidP="00EC6BEB">
      <w:pPr>
        <w:pStyle w:val="NormalWeb"/>
        <w:shd w:val="clear" w:color="auto" w:fill="FFFFFF"/>
        <w:spacing w:before="0" w:beforeAutospacing="0" w:after="0" w:afterAutospacing="0"/>
        <w:textAlignment w:val="baseline"/>
        <w:rPr>
          <w:rFonts w:ascii="Arial" w:hAnsi="Arial" w:cs="Arial"/>
          <w:sz w:val="20"/>
          <w:szCs w:val="20"/>
        </w:rPr>
      </w:pPr>
      <w:r w:rsidRPr="00EC5A44">
        <w:rPr>
          <w:rStyle w:val="Strong"/>
          <w:rFonts w:ascii="Arial" w:hAnsi="Arial" w:cs="Arial"/>
          <w:b w:val="0"/>
          <w:sz w:val="20"/>
          <w:szCs w:val="20"/>
          <w:bdr w:val="none" w:sz="0" w:space="0" w:color="auto" w:frame="1"/>
        </w:rPr>
        <w:t>One Planning</w:t>
      </w:r>
      <w:r w:rsidRPr="00EC5A44">
        <w:rPr>
          <w:rFonts w:ascii="Arial" w:hAnsi="Arial" w:cs="Arial"/>
          <w:sz w:val="20"/>
          <w:szCs w:val="20"/>
        </w:rPr>
        <w:t> is a term generally used by Essex education settings and follows the graduated approach of assess, plan, do &amp; review, as outlined in the SEND Code of Practice 201</w:t>
      </w:r>
      <w:r w:rsidR="00AB5D84">
        <w:rPr>
          <w:rFonts w:ascii="Arial" w:hAnsi="Arial" w:cs="Arial"/>
          <w:sz w:val="20"/>
          <w:szCs w:val="20"/>
        </w:rPr>
        <w:t>5</w:t>
      </w:r>
      <w:r w:rsidRPr="00EC5A44">
        <w:rPr>
          <w:rFonts w:ascii="Arial" w:hAnsi="Arial" w:cs="Arial"/>
          <w:sz w:val="20"/>
          <w:szCs w:val="20"/>
        </w:rPr>
        <w:t>.   </w:t>
      </w:r>
    </w:p>
    <w:p w14:paraId="156BEC81" w14:textId="77777777" w:rsidR="00EC5A44" w:rsidRDefault="00EC5A44" w:rsidP="00EC6BEB">
      <w:pPr>
        <w:pStyle w:val="NormalWeb"/>
        <w:shd w:val="clear" w:color="auto" w:fill="FFFFFF"/>
        <w:spacing w:before="0" w:beforeAutospacing="0" w:after="0" w:afterAutospacing="0"/>
        <w:textAlignment w:val="baseline"/>
        <w:rPr>
          <w:rFonts w:ascii="Arial" w:hAnsi="Arial" w:cs="Arial"/>
          <w:sz w:val="20"/>
          <w:szCs w:val="20"/>
        </w:rPr>
      </w:pPr>
    </w:p>
    <w:p w14:paraId="685CC2D7" w14:textId="77777777" w:rsidR="00EC6BEB" w:rsidRPr="00EC5A44" w:rsidRDefault="00EC6BEB" w:rsidP="00EC6BEB">
      <w:pPr>
        <w:pStyle w:val="NormalWeb"/>
        <w:shd w:val="clear" w:color="auto" w:fill="FFFFFF"/>
        <w:spacing w:before="0" w:beforeAutospacing="0" w:after="0" w:afterAutospacing="0"/>
        <w:textAlignment w:val="baseline"/>
        <w:rPr>
          <w:rFonts w:ascii="Arial" w:hAnsi="Arial" w:cs="Arial"/>
          <w:sz w:val="20"/>
          <w:szCs w:val="20"/>
        </w:rPr>
      </w:pPr>
      <w:r w:rsidRPr="00EC5A44">
        <w:rPr>
          <w:rFonts w:ascii="Arial" w:hAnsi="Arial" w:cs="Arial"/>
          <w:sz w:val="20"/>
          <w:szCs w:val="20"/>
        </w:rPr>
        <w:t>The </w:t>
      </w:r>
      <w:hyperlink r:id="rId14" w:tgtFrame="_blank" w:history="1">
        <w:r w:rsidRPr="00EC5A44">
          <w:rPr>
            <w:rStyle w:val="Hyperlink"/>
            <w:rFonts w:ascii="Arial" w:hAnsi="Arial" w:cs="Arial"/>
            <w:color w:val="auto"/>
            <w:sz w:val="20"/>
            <w:szCs w:val="20"/>
            <w:u w:val="none"/>
            <w:bdr w:val="none" w:sz="0" w:space="0" w:color="auto" w:frame="1"/>
          </w:rPr>
          <w:t>SEND Code of Practice</w:t>
        </w:r>
      </w:hyperlink>
      <w:r w:rsidR="00EC5A44">
        <w:rPr>
          <w:rFonts w:ascii="Arial" w:hAnsi="Arial" w:cs="Arial"/>
          <w:sz w:val="20"/>
          <w:szCs w:val="20"/>
        </w:rPr>
        <w:t xml:space="preserve"> (2015)</w:t>
      </w:r>
      <w:r w:rsidRPr="00EC5A44">
        <w:rPr>
          <w:rFonts w:ascii="Arial" w:hAnsi="Arial" w:cs="Arial"/>
          <w:sz w:val="20"/>
          <w:szCs w:val="20"/>
        </w:rPr>
        <w:t> says:</w:t>
      </w:r>
    </w:p>
    <w:p w14:paraId="49AB91DD" w14:textId="77777777" w:rsidR="00EC6BEB" w:rsidRPr="00EC5A44" w:rsidRDefault="00EC6BEB" w:rsidP="00EC6BEB">
      <w:pPr>
        <w:pStyle w:val="NormalWeb"/>
        <w:shd w:val="clear" w:color="auto" w:fill="FFFFFF"/>
        <w:spacing w:before="0" w:beforeAutospacing="0" w:after="360" w:afterAutospacing="0"/>
        <w:textAlignment w:val="baseline"/>
        <w:rPr>
          <w:rFonts w:ascii="Arial" w:hAnsi="Arial" w:cs="Arial"/>
          <w:i/>
          <w:sz w:val="20"/>
          <w:szCs w:val="20"/>
        </w:rPr>
      </w:pPr>
      <w:r w:rsidRPr="00EC5A44">
        <w:rPr>
          <w:rFonts w:ascii="Arial" w:hAnsi="Arial" w:cs="Arial"/>
          <w:i/>
          <w:sz w:val="20"/>
          <w:szCs w:val="20"/>
        </w:rPr>
        <w:t xml:space="preserve">‘Where a pupil is identified as having SEN, schools should take action to remove barriers to learning and put effective special educational provision in place. This SEN support should take the form of a four-part cycle through which earlier decisions and actions are revisited, refined and revised with a growing understanding of the pupil’s needs and of what supports the pupil in making good progress and securing good outcomes. This is known as the graduated </w:t>
      </w:r>
      <w:r w:rsidR="00EC5A44" w:rsidRPr="00EC5A44">
        <w:rPr>
          <w:rFonts w:ascii="Arial" w:hAnsi="Arial" w:cs="Arial"/>
          <w:i/>
          <w:sz w:val="20"/>
          <w:szCs w:val="20"/>
        </w:rPr>
        <w:t>approach. (</w:t>
      </w:r>
      <w:r w:rsidRPr="00EC5A44">
        <w:rPr>
          <w:rFonts w:ascii="Arial" w:hAnsi="Arial" w:cs="Arial"/>
          <w:i/>
          <w:sz w:val="20"/>
          <w:szCs w:val="20"/>
        </w:rPr>
        <w:t>6.44)’</w:t>
      </w:r>
    </w:p>
    <w:p w14:paraId="64D7810C" w14:textId="77777777" w:rsidR="00CF4AFE" w:rsidRDefault="00CF4AFE" w:rsidP="00EC6BEB">
      <w:pPr>
        <w:pStyle w:val="NormalWeb"/>
        <w:shd w:val="clear" w:color="auto" w:fill="FFFFFF"/>
        <w:spacing w:before="0" w:beforeAutospacing="0" w:after="360" w:afterAutospacing="0"/>
        <w:textAlignment w:val="baseline"/>
        <w:rPr>
          <w:rFonts w:ascii="Arial" w:hAnsi="Arial" w:cs="Arial"/>
          <w:sz w:val="20"/>
          <w:szCs w:val="20"/>
        </w:rPr>
      </w:pPr>
    </w:p>
    <w:p w14:paraId="5607AA5E" w14:textId="7D3A2B1B" w:rsidR="00EC6BEB" w:rsidRPr="00EC5A44" w:rsidRDefault="00EC6BEB" w:rsidP="00EC6BEB">
      <w:pPr>
        <w:pStyle w:val="NormalWeb"/>
        <w:shd w:val="clear" w:color="auto" w:fill="FFFFFF"/>
        <w:spacing w:before="0" w:beforeAutospacing="0" w:after="360" w:afterAutospacing="0"/>
        <w:textAlignment w:val="baseline"/>
        <w:rPr>
          <w:rFonts w:ascii="Arial" w:hAnsi="Arial" w:cs="Arial"/>
          <w:sz w:val="20"/>
          <w:szCs w:val="20"/>
        </w:rPr>
      </w:pPr>
      <w:r w:rsidRPr="00EC5A44">
        <w:rPr>
          <w:rFonts w:ascii="Arial" w:hAnsi="Arial" w:cs="Arial"/>
          <w:sz w:val="20"/>
          <w:szCs w:val="20"/>
        </w:rPr>
        <w:t>When your child is identified has having SEN</w:t>
      </w:r>
      <w:r w:rsidR="005378D9">
        <w:rPr>
          <w:rFonts w:ascii="Arial" w:hAnsi="Arial" w:cs="Arial"/>
          <w:sz w:val="20"/>
          <w:szCs w:val="20"/>
        </w:rPr>
        <w:t>D</w:t>
      </w:r>
      <w:r w:rsidRPr="00EC5A44">
        <w:rPr>
          <w:rFonts w:ascii="Arial" w:hAnsi="Arial" w:cs="Arial"/>
          <w:sz w:val="20"/>
          <w:szCs w:val="20"/>
        </w:rPr>
        <w:t>, the school will use a graduated approach based on four steps.</w:t>
      </w:r>
    </w:p>
    <w:p w14:paraId="7F1FC53E" w14:textId="77777777" w:rsidR="00EC6BEB" w:rsidRPr="00EC5A44" w:rsidRDefault="00EC6BEB" w:rsidP="00EC6BEB">
      <w:pPr>
        <w:numPr>
          <w:ilvl w:val="0"/>
          <w:numId w:val="8"/>
        </w:numPr>
        <w:shd w:val="clear" w:color="auto" w:fill="FFFFFF"/>
        <w:spacing w:after="0" w:line="240" w:lineRule="auto"/>
        <w:ind w:left="0"/>
        <w:textAlignment w:val="baseline"/>
        <w:rPr>
          <w:rFonts w:ascii="Arial" w:hAnsi="Arial" w:cs="Arial"/>
          <w:sz w:val="20"/>
          <w:szCs w:val="20"/>
        </w:rPr>
      </w:pPr>
      <w:r w:rsidRPr="00EC5A44">
        <w:rPr>
          <w:rFonts w:ascii="Arial" w:hAnsi="Arial" w:cs="Arial"/>
          <w:sz w:val="20"/>
          <w:szCs w:val="20"/>
        </w:rPr>
        <w:t>Assess </w:t>
      </w:r>
    </w:p>
    <w:p w14:paraId="00DEC759" w14:textId="77777777" w:rsidR="00EC6BEB" w:rsidRPr="00EC5A44" w:rsidRDefault="00EC6BEB" w:rsidP="00EC6BEB">
      <w:pPr>
        <w:numPr>
          <w:ilvl w:val="0"/>
          <w:numId w:val="8"/>
        </w:numPr>
        <w:shd w:val="clear" w:color="auto" w:fill="FFFFFF"/>
        <w:spacing w:after="0" w:line="240" w:lineRule="auto"/>
        <w:ind w:left="0"/>
        <w:textAlignment w:val="baseline"/>
        <w:rPr>
          <w:rFonts w:ascii="Arial" w:hAnsi="Arial" w:cs="Arial"/>
          <w:sz w:val="20"/>
          <w:szCs w:val="20"/>
        </w:rPr>
      </w:pPr>
      <w:r w:rsidRPr="00EC5A44">
        <w:rPr>
          <w:rFonts w:ascii="Arial" w:hAnsi="Arial" w:cs="Arial"/>
          <w:sz w:val="20"/>
          <w:szCs w:val="20"/>
        </w:rPr>
        <w:t>Plan</w:t>
      </w:r>
    </w:p>
    <w:p w14:paraId="7D92637E" w14:textId="77777777" w:rsidR="00EC6BEB" w:rsidRPr="00EC5A44" w:rsidRDefault="00EC6BEB" w:rsidP="00EC6BEB">
      <w:pPr>
        <w:numPr>
          <w:ilvl w:val="0"/>
          <w:numId w:val="8"/>
        </w:numPr>
        <w:shd w:val="clear" w:color="auto" w:fill="FFFFFF"/>
        <w:spacing w:after="0" w:line="240" w:lineRule="auto"/>
        <w:ind w:left="0"/>
        <w:textAlignment w:val="baseline"/>
        <w:rPr>
          <w:rFonts w:ascii="Arial" w:hAnsi="Arial" w:cs="Arial"/>
          <w:sz w:val="20"/>
          <w:szCs w:val="20"/>
        </w:rPr>
      </w:pPr>
      <w:r w:rsidRPr="00EC5A44">
        <w:rPr>
          <w:rFonts w:ascii="Arial" w:hAnsi="Arial" w:cs="Arial"/>
          <w:sz w:val="20"/>
          <w:szCs w:val="20"/>
        </w:rPr>
        <w:t>Do </w:t>
      </w:r>
    </w:p>
    <w:p w14:paraId="73FFC186" w14:textId="77777777" w:rsidR="00EC6BEB" w:rsidRPr="00EC5A44" w:rsidRDefault="00EC6BEB" w:rsidP="00EC6BEB">
      <w:pPr>
        <w:numPr>
          <w:ilvl w:val="0"/>
          <w:numId w:val="8"/>
        </w:numPr>
        <w:shd w:val="clear" w:color="auto" w:fill="FFFFFF"/>
        <w:spacing w:after="0" w:line="240" w:lineRule="auto"/>
        <w:ind w:left="0"/>
        <w:textAlignment w:val="baseline"/>
        <w:rPr>
          <w:rFonts w:ascii="Arial" w:hAnsi="Arial" w:cs="Arial"/>
          <w:sz w:val="20"/>
          <w:szCs w:val="20"/>
        </w:rPr>
      </w:pPr>
      <w:r w:rsidRPr="00EC5A44">
        <w:rPr>
          <w:rFonts w:ascii="Arial" w:hAnsi="Arial" w:cs="Arial"/>
          <w:sz w:val="20"/>
          <w:szCs w:val="20"/>
        </w:rPr>
        <w:t>Review</w:t>
      </w:r>
    </w:p>
    <w:p w14:paraId="14FF642E" w14:textId="77777777" w:rsidR="00EC6BEB" w:rsidRPr="00EC5A44" w:rsidRDefault="00EC5A44" w:rsidP="461EE51C">
      <w:pPr>
        <w:shd w:val="clear" w:color="auto" w:fill="FFFFFF" w:themeFill="background1"/>
        <w:textAlignment w:val="baseline"/>
        <w:rPr>
          <w:rFonts w:ascii="Arial" w:hAnsi="Arial" w:cs="Arial"/>
          <w:sz w:val="20"/>
          <w:szCs w:val="20"/>
        </w:rPr>
      </w:pPr>
      <w:r w:rsidRPr="00EC5A44">
        <w:rPr>
          <w:rFonts w:ascii="Arial" w:hAnsi="Arial" w:cs="Arial"/>
          <w:noProof/>
          <w:sz w:val="20"/>
          <w:szCs w:val="20"/>
        </w:rPr>
        <w:lastRenderedPageBreak/>
        <w:drawing>
          <wp:anchor distT="0" distB="0" distL="114300" distR="114300" simplePos="0" relativeHeight="251658240" behindDoc="0" locked="0" layoutInCell="1" allowOverlap="1" wp14:anchorId="1D2BD3D5" wp14:editId="2170B816">
            <wp:simplePos x="0" y="0"/>
            <wp:positionH relativeFrom="margin">
              <wp:align>center</wp:align>
            </wp:positionH>
            <wp:positionV relativeFrom="paragraph">
              <wp:posOffset>220980</wp:posOffset>
            </wp:positionV>
            <wp:extent cx="5547360" cy="379603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extLst>
                        <a:ext uri="{28A0092B-C50C-407E-A947-70E740481C1C}">
                          <a14:useLocalDpi xmlns:a14="http://schemas.microsoft.com/office/drawing/2010/main" val="0"/>
                        </a:ext>
                      </a:extLst>
                    </a:blip>
                    <a:srcRect l="24463" t="25763" r="25415" b="13256"/>
                    <a:stretch/>
                  </pic:blipFill>
                  <pic:spPr bwMode="auto">
                    <a:xfrm>
                      <a:off x="0" y="0"/>
                      <a:ext cx="5547360" cy="37960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DE82CF2" w14:textId="77777777" w:rsidR="002A7D67" w:rsidRDefault="002A7D67" w:rsidP="00EC5A44">
      <w:pPr>
        <w:pStyle w:val="NormalWeb"/>
        <w:shd w:val="clear" w:color="auto" w:fill="FFFFFF"/>
        <w:spacing w:before="0" w:beforeAutospacing="0" w:after="360" w:afterAutospacing="0"/>
        <w:contextualSpacing/>
        <w:textAlignment w:val="baseline"/>
        <w:rPr>
          <w:rFonts w:ascii="Arial" w:hAnsi="Arial" w:cs="Arial"/>
          <w:b/>
          <w:color w:val="222222"/>
          <w:sz w:val="20"/>
          <w:szCs w:val="20"/>
          <w:u w:val="single"/>
        </w:rPr>
      </w:pPr>
    </w:p>
    <w:p w14:paraId="3F0FAF8B" w14:textId="24B2E42C" w:rsidR="00EC5A44" w:rsidRDefault="00EC6BEB" w:rsidP="00EC5A44">
      <w:pPr>
        <w:pStyle w:val="NormalWeb"/>
        <w:shd w:val="clear" w:color="auto" w:fill="FFFFFF"/>
        <w:spacing w:before="0" w:beforeAutospacing="0" w:after="360" w:afterAutospacing="0"/>
        <w:contextualSpacing/>
        <w:textAlignment w:val="baseline"/>
        <w:rPr>
          <w:rFonts w:ascii="Arial" w:hAnsi="Arial" w:cs="Arial"/>
          <w:b/>
          <w:color w:val="222222"/>
          <w:sz w:val="20"/>
          <w:szCs w:val="20"/>
          <w:u w:val="single"/>
        </w:rPr>
      </w:pPr>
      <w:r w:rsidRPr="00EC5A44">
        <w:rPr>
          <w:rFonts w:ascii="Arial" w:hAnsi="Arial" w:cs="Arial"/>
          <w:b/>
          <w:color w:val="222222"/>
          <w:sz w:val="20"/>
          <w:szCs w:val="20"/>
          <w:u w:val="single"/>
        </w:rPr>
        <w:t>Assess</w:t>
      </w:r>
    </w:p>
    <w:p w14:paraId="57CE4C0C" w14:textId="2CE285B6" w:rsidR="00EC6BEB" w:rsidRDefault="00EC6BEB" w:rsidP="00EC5A44">
      <w:pPr>
        <w:pStyle w:val="NormalWeb"/>
        <w:shd w:val="clear" w:color="auto" w:fill="FFFFFF"/>
        <w:spacing w:before="0" w:beforeAutospacing="0" w:after="360" w:afterAutospacing="0"/>
        <w:contextualSpacing/>
        <w:textAlignment w:val="baseline"/>
        <w:rPr>
          <w:rFonts w:ascii="Arial" w:hAnsi="Arial" w:cs="Arial"/>
          <w:color w:val="222222"/>
          <w:sz w:val="20"/>
          <w:szCs w:val="20"/>
        </w:rPr>
      </w:pPr>
      <w:r w:rsidRPr="00EC5A44">
        <w:rPr>
          <w:rFonts w:ascii="Arial" w:hAnsi="Arial" w:cs="Arial"/>
          <w:color w:val="222222"/>
          <w:sz w:val="20"/>
          <w:szCs w:val="20"/>
        </w:rPr>
        <w:t>Class teachers will work with the SENC</w:t>
      </w:r>
      <w:r w:rsidR="0070051F">
        <w:rPr>
          <w:rFonts w:ascii="Arial" w:hAnsi="Arial" w:cs="Arial"/>
          <w:color w:val="222222"/>
          <w:sz w:val="20"/>
          <w:szCs w:val="20"/>
        </w:rPr>
        <w:t>O</w:t>
      </w:r>
      <w:r w:rsidRPr="00EC5A44">
        <w:rPr>
          <w:rFonts w:ascii="Arial" w:hAnsi="Arial" w:cs="Arial"/>
          <w:color w:val="222222"/>
          <w:sz w:val="20"/>
          <w:szCs w:val="20"/>
        </w:rPr>
        <w:t xml:space="preserve"> to assess pupil’s needs, so that they receive the right support. </w:t>
      </w:r>
    </w:p>
    <w:p w14:paraId="20485F6C" w14:textId="77777777" w:rsidR="00EC5A44" w:rsidRPr="00EC5A44" w:rsidRDefault="00EC5A44" w:rsidP="00EC5A44">
      <w:pPr>
        <w:pStyle w:val="NormalWeb"/>
        <w:shd w:val="clear" w:color="auto" w:fill="FFFFFF"/>
        <w:spacing w:before="0" w:beforeAutospacing="0" w:after="360" w:afterAutospacing="0"/>
        <w:contextualSpacing/>
        <w:textAlignment w:val="baseline"/>
        <w:rPr>
          <w:rFonts w:ascii="Arial" w:hAnsi="Arial" w:cs="Arial"/>
          <w:color w:val="222222"/>
          <w:sz w:val="20"/>
          <w:szCs w:val="20"/>
        </w:rPr>
      </w:pPr>
    </w:p>
    <w:p w14:paraId="13817DC4" w14:textId="77777777" w:rsidR="00EC6BEB" w:rsidRPr="00EC5A44" w:rsidRDefault="00EC6BEB" w:rsidP="00EC5A44">
      <w:pPr>
        <w:pStyle w:val="NormalWeb"/>
        <w:shd w:val="clear" w:color="auto" w:fill="FFFFFF"/>
        <w:spacing w:before="0" w:beforeAutospacing="0" w:after="360" w:afterAutospacing="0"/>
        <w:contextualSpacing/>
        <w:textAlignment w:val="baseline"/>
        <w:rPr>
          <w:rFonts w:ascii="Arial" w:hAnsi="Arial" w:cs="Arial"/>
          <w:b/>
          <w:color w:val="222222"/>
          <w:sz w:val="20"/>
          <w:szCs w:val="20"/>
          <w:u w:val="single"/>
        </w:rPr>
      </w:pPr>
      <w:r w:rsidRPr="00EC5A44">
        <w:rPr>
          <w:rFonts w:ascii="Arial" w:hAnsi="Arial" w:cs="Arial"/>
          <w:b/>
          <w:color w:val="222222"/>
          <w:sz w:val="20"/>
          <w:szCs w:val="20"/>
          <w:u w:val="single"/>
        </w:rPr>
        <w:t>Plan</w:t>
      </w:r>
    </w:p>
    <w:p w14:paraId="69C27F46" w14:textId="5F5ACE4D" w:rsidR="00EC6BEB" w:rsidRDefault="00EC6BEB" w:rsidP="00EC5A44">
      <w:pPr>
        <w:pStyle w:val="NormalWeb"/>
        <w:shd w:val="clear" w:color="auto" w:fill="FFFFFF"/>
        <w:spacing w:before="0" w:beforeAutospacing="0" w:after="360" w:afterAutospacing="0"/>
        <w:contextualSpacing/>
        <w:textAlignment w:val="baseline"/>
        <w:rPr>
          <w:rFonts w:ascii="Arial" w:hAnsi="Arial" w:cs="Arial"/>
          <w:color w:val="222222"/>
          <w:sz w:val="20"/>
          <w:szCs w:val="20"/>
        </w:rPr>
      </w:pPr>
      <w:r w:rsidRPr="00EC5A44">
        <w:rPr>
          <w:rFonts w:ascii="Arial" w:hAnsi="Arial" w:cs="Arial"/>
          <w:color w:val="222222"/>
          <w:sz w:val="20"/>
          <w:szCs w:val="20"/>
        </w:rPr>
        <w:t>If the school decides that a pupil needs SEN</w:t>
      </w:r>
      <w:r w:rsidR="005378D9">
        <w:rPr>
          <w:rFonts w:ascii="Arial" w:hAnsi="Arial" w:cs="Arial"/>
          <w:color w:val="222222"/>
          <w:sz w:val="20"/>
          <w:szCs w:val="20"/>
        </w:rPr>
        <w:t>D</w:t>
      </w:r>
      <w:r w:rsidRPr="00EC5A44">
        <w:rPr>
          <w:rFonts w:ascii="Arial" w:hAnsi="Arial" w:cs="Arial"/>
          <w:color w:val="222222"/>
          <w:sz w:val="20"/>
          <w:szCs w:val="20"/>
        </w:rPr>
        <w:t xml:space="preserve"> support, parents will be informed. The school will meet with parents termly to agree the outcomes and share information about the help </w:t>
      </w:r>
      <w:r w:rsidR="00D82540" w:rsidRPr="00EC5A44">
        <w:rPr>
          <w:rFonts w:ascii="Arial" w:hAnsi="Arial" w:cs="Arial"/>
          <w:color w:val="222222"/>
          <w:sz w:val="20"/>
          <w:szCs w:val="20"/>
        </w:rPr>
        <w:t xml:space="preserve">that </w:t>
      </w:r>
      <w:r w:rsidRPr="00EC5A44">
        <w:rPr>
          <w:rFonts w:ascii="Arial" w:hAnsi="Arial" w:cs="Arial"/>
          <w:color w:val="222222"/>
          <w:sz w:val="20"/>
          <w:szCs w:val="20"/>
        </w:rPr>
        <w:t>will be provided</w:t>
      </w:r>
      <w:r w:rsidR="005378D9">
        <w:rPr>
          <w:rFonts w:ascii="Arial" w:hAnsi="Arial" w:cs="Arial"/>
          <w:color w:val="222222"/>
          <w:sz w:val="20"/>
          <w:szCs w:val="20"/>
        </w:rPr>
        <w:t xml:space="preserve">.  Targets will be set </w:t>
      </w:r>
      <w:r w:rsidRPr="00EC5A44">
        <w:rPr>
          <w:rFonts w:ascii="Arial" w:hAnsi="Arial" w:cs="Arial"/>
          <w:color w:val="222222"/>
          <w:sz w:val="20"/>
          <w:szCs w:val="20"/>
        </w:rPr>
        <w:t>and</w:t>
      </w:r>
      <w:r w:rsidR="00D82540" w:rsidRPr="00EC5A44">
        <w:rPr>
          <w:rFonts w:ascii="Arial" w:hAnsi="Arial" w:cs="Arial"/>
          <w:color w:val="222222"/>
          <w:sz w:val="20"/>
          <w:szCs w:val="20"/>
        </w:rPr>
        <w:t xml:space="preserve"> </w:t>
      </w:r>
      <w:r w:rsidR="005378D9">
        <w:rPr>
          <w:rFonts w:ascii="Arial" w:hAnsi="Arial" w:cs="Arial"/>
          <w:color w:val="222222"/>
          <w:sz w:val="20"/>
          <w:szCs w:val="20"/>
        </w:rPr>
        <w:t>a</w:t>
      </w:r>
      <w:r w:rsidRPr="00EC5A44">
        <w:rPr>
          <w:rFonts w:ascii="Arial" w:hAnsi="Arial" w:cs="Arial"/>
          <w:color w:val="222222"/>
          <w:sz w:val="20"/>
          <w:szCs w:val="20"/>
        </w:rPr>
        <w:t xml:space="preserve"> date</w:t>
      </w:r>
      <w:r w:rsidR="005378D9">
        <w:rPr>
          <w:rFonts w:ascii="Arial" w:hAnsi="Arial" w:cs="Arial"/>
          <w:color w:val="222222"/>
          <w:sz w:val="20"/>
          <w:szCs w:val="20"/>
        </w:rPr>
        <w:t xml:space="preserve"> confirmed</w:t>
      </w:r>
      <w:r w:rsidRPr="00EC5A44">
        <w:rPr>
          <w:rFonts w:ascii="Arial" w:hAnsi="Arial" w:cs="Arial"/>
          <w:color w:val="222222"/>
          <w:sz w:val="20"/>
          <w:szCs w:val="20"/>
        </w:rPr>
        <w:t xml:space="preserve"> for progress to be reviewed.</w:t>
      </w:r>
    </w:p>
    <w:p w14:paraId="65998DAC" w14:textId="77777777" w:rsidR="00EC5A44" w:rsidRPr="00EC5A44" w:rsidRDefault="00EC5A44" w:rsidP="00EC5A44">
      <w:pPr>
        <w:pStyle w:val="NormalWeb"/>
        <w:shd w:val="clear" w:color="auto" w:fill="FFFFFF"/>
        <w:spacing w:before="0" w:beforeAutospacing="0" w:after="360" w:afterAutospacing="0"/>
        <w:contextualSpacing/>
        <w:textAlignment w:val="baseline"/>
        <w:rPr>
          <w:rFonts w:ascii="Arial" w:hAnsi="Arial" w:cs="Arial"/>
          <w:color w:val="222222"/>
          <w:sz w:val="20"/>
          <w:szCs w:val="20"/>
        </w:rPr>
      </w:pPr>
    </w:p>
    <w:p w14:paraId="4EDCF93E" w14:textId="77777777" w:rsidR="00D82540" w:rsidRPr="00EC5A44" w:rsidRDefault="00EC6BEB" w:rsidP="00EC5A44">
      <w:pPr>
        <w:pStyle w:val="NormalWeb"/>
        <w:shd w:val="clear" w:color="auto" w:fill="FFFFFF"/>
        <w:spacing w:before="0" w:beforeAutospacing="0" w:after="360" w:afterAutospacing="0"/>
        <w:contextualSpacing/>
        <w:textAlignment w:val="baseline"/>
        <w:rPr>
          <w:rFonts w:ascii="Arial" w:hAnsi="Arial" w:cs="Arial"/>
          <w:b/>
          <w:color w:val="222222"/>
          <w:sz w:val="20"/>
          <w:szCs w:val="20"/>
          <w:u w:val="single"/>
        </w:rPr>
      </w:pPr>
      <w:r w:rsidRPr="00EC5A44">
        <w:rPr>
          <w:rFonts w:ascii="Arial" w:hAnsi="Arial" w:cs="Arial"/>
          <w:b/>
          <w:color w:val="222222"/>
          <w:sz w:val="20"/>
          <w:szCs w:val="20"/>
          <w:u w:val="single"/>
        </w:rPr>
        <w:t>Do</w:t>
      </w:r>
    </w:p>
    <w:p w14:paraId="0E529FBC" w14:textId="77777777" w:rsidR="00D82540" w:rsidRPr="00EC5A44" w:rsidRDefault="00D82540" w:rsidP="00EC5A44">
      <w:pPr>
        <w:pStyle w:val="NormalWeb"/>
        <w:shd w:val="clear" w:color="auto" w:fill="FFFFFF"/>
        <w:spacing w:before="0" w:beforeAutospacing="0" w:after="360" w:afterAutospacing="0"/>
        <w:contextualSpacing/>
        <w:textAlignment w:val="baseline"/>
        <w:rPr>
          <w:rFonts w:ascii="Arial" w:hAnsi="Arial" w:cs="Arial"/>
          <w:color w:val="222222"/>
          <w:sz w:val="20"/>
          <w:szCs w:val="20"/>
        </w:rPr>
      </w:pPr>
      <w:r w:rsidRPr="00EC5A44">
        <w:rPr>
          <w:rFonts w:ascii="Arial" w:hAnsi="Arial" w:cs="Arial"/>
          <w:color w:val="222222"/>
          <w:sz w:val="20"/>
          <w:szCs w:val="20"/>
        </w:rPr>
        <w:t>The class teacher is responsible for the One Plan and will</w:t>
      </w:r>
      <w:r w:rsidR="00EC6BEB" w:rsidRPr="00EC5A44">
        <w:rPr>
          <w:rFonts w:ascii="Arial" w:hAnsi="Arial" w:cs="Arial"/>
          <w:color w:val="222222"/>
          <w:sz w:val="20"/>
          <w:szCs w:val="20"/>
        </w:rPr>
        <w:t xml:space="preserve"> work closely with any teaching assistants or specialist staff involved. </w:t>
      </w:r>
    </w:p>
    <w:p w14:paraId="12C6AB78" w14:textId="77777777" w:rsidR="00D82540" w:rsidRPr="00EC5A44" w:rsidRDefault="00D82540" w:rsidP="00EC5A44">
      <w:pPr>
        <w:pStyle w:val="NormalWeb"/>
        <w:shd w:val="clear" w:color="auto" w:fill="FFFFFF"/>
        <w:spacing w:before="0" w:beforeAutospacing="0" w:after="360" w:afterAutospacing="0"/>
        <w:contextualSpacing/>
        <w:textAlignment w:val="baseline"/>
        <w:rPr>
          <w:rFonts w:ascii="Arial" w:hAnsi="Arial" w:cs="Arial"/>
          <w:color w:val="222222"/>
          <w:sz w:val="20"/>
          <w:szCs w:val="20"/>
        </w:rPr>
      </w:pPr>
    </w:p>
    <w:p w14:paraId="52FF70FD" w14:textId="77777777" w:rsidR="00D82540" w:rsidRPr="00EC5A44" w:rsidRDefault="00D82540" w:rsidP="00EC5A44">
      <w:pPr>
        <w:pStyle w:val="NormalWeb"/>
        <w:shd w:val="clear" w:color="auto" w:fill="FFFFFF"/>
        <w:spacing w:before="0" w:beforeAutospacing="0" w:after="360" w:afterAutospacing="0"/>
        <w:contextualSpacing/>
        <w:textAlignment w:val="baseline"/>
        <w:rPr>
          <w:rFonts w:ascii="Arial" w:hAnsi="Arial" w:cs="Arial"/>
          <w:color w:val="222222"/>
          <w:sz w:val="20"/>
          <w:szCs w:val="20"/>
        </w:rPr>
      </w:pPr>
    </w:p>
    <w:p w14:paraId="2C9E7327" w14:textId="77777777" w:rsidR="00EC6BEB" w:rsidRPr="005378D9" w:rsidRDefault="00EC6BEB" w:rsidP="00EC5A44">
      <w:pPr>
        <w:pStyle w:val="NormalWeb"/>
        <w:shd w:val="clear" w:color="auto" w:fill="FFFFFF"/>
        <w:spacing w:before="0" w:beforeAutospacing="0" w:after="0" w:afterAutospacing="0"/>
        <w:contextualSpacing/>
        <w:textAlignment w:val="baseline"/>
        <w:rPr>
          <w:rFonts w:ascii="Arial" w:hAnsi="Arial" w:cs="Arial"/>
          <w:b/>
          <w:color w:val="222222"/>
          <w:sz w:val="20"/>
          <w:szCs w:val="20"/>
          <w:u w:val="single"/>
        </w:rPr>
      </w:pPr>
      <w:r w:rsidRPr="005378D9">
        <w:rPr>
          <w:rFonts w:ascii="Arial" w:hAnsi="Arial" w:cs="Arial"/>
          <w:b/>
          <w:color w:val="222222"/>
          <w:sz w:val="20"/>
          <w:szCs w:val="20"/>
          <w:u w:val="single"/>
        </w:rPr>
        <w:t>Review</w:t>
      </w:r>
    </w:p>
    <w:p w14:paraId="55B46AEB" w14:textId="7E973F73" w:rsidR="00D82540" w:rsidRDefault="00EC6BEB" w:rsidP="00EC5A44">
      <w:pPr>
        <w:pStyle w:val="NormalWeb"/>
        <w:shd w:val="clear" w:color="auto" w:fill="FFFFFF"/>
        <w:spacing w:before="0" w:beforeAutospacing="0" w:after="360" w:afterAutospacing="0"/>
        <w:contextualSpacing/>
        <w:textAlignment w:val="baseline"/>
        <w:rPr>
          <w:rFonts w:ascii="Arial" w:hAnsi="Arial" w:cs="Arial"/>
          <w:color w:val="222222"/>
          <w:sz w:val="20"/>
          <w:szCs w:val="20"/>
        </w:rPr>
      </w:pPr>
      <w:r w:rsidRPr="00EC5A44">
        <w:rPr>
          <w:rFonts w:ascii="Arial" w:hAnsi="Arial" w:cs="Arial"/>
          <w:color w:val="222222"/>
          <w:sz w:val="20"/>
          <w:szCs w:val="20"/>
        </w:rPr>
        <w:t xml:space="preserve">The school </w:t>
      </w:r>
      <w:r w:rsidR="00D82540" w:rsidRPr="00EC5A44">
        <w:rPr>
          <w:rFonts w:ascii="Arial" w:hAnsi="Arial" w:cs="Arial"/>
          <w:color w:val="222222"/>
          <w:sz w:val="20"/>
          <w:szCs w:val="20"/>
        </w:rPr>
        <w:t>will review pupil’s progress against set outcomes termly with parents.  The purpose of the meeting is to review what has worked well and further action required.</w:t>
      </w:r>
    </w:p>
    <w:p w14:paraId="0B6A0DC0" w14:textId="77777777" w:rsidR="005378D9" w:rsidRPr="00EC5A44" w:rsidRDefault="005378D9" w:rsidP="00EC5A44">
      <w:pPr>
        <w:pStyle w:val="NormalWeb"/>
        <w:shd w:val="clear" w:color="auto" w:fill="FFFFFF"/>
        <w:spacing w:before="0" w:beforeAutospacing="0" w:after="360" w:afterAutospacing="0"/>
        <w:contextualSpacing/>
        <w:textAlignment w:val="baseline"/>
        <w:rPr>
          <w:rFonts w:ascii="Arial" w:hAnsi="Arial" w:cs="Arial"/>
          <w:color w:val="222222"/>
          <w:sz w:val="20"/>
          <w:szCs w:val="20"/>
        </w:rPr>
      </w:pPr>
    </w:p>
    <w:p w14:paraId="34A64600" w14:textId="6FBAE9CC" w:rsidR="00EC6BEB" w:rsidRPr="00EC5A44" w:rsidRDefault="00EC6BEB" w:rsidP="00EC6BEB">
      <w:pPr>
        <w:pStyle w:val="NormalWeb"/>
        <w:shd w:val="clear" w:color="auto" w:fill="FFFFFF"/>
        <w:spacing w:before="0" w:beforeAutospacing="0" w:after="360" w:afterAutospacing="0"/>
        <w:textAlignment w:val="baseline"/>
        <w:rPr>
          <w:rFonts w:ascii="Arial" w:hAnsi="Arial" w:cs="Arial"/>
          <w:color w:val="222222"/>
          <w:sz w:val="20"/>
          <w:szCs w:val="20"/>
        </w:rPr>
      </w:pPr>
      <w:r w:rsidRPr="00EC5A44">
        <w:rPr>
          <w:rFonts w:ascii="Arial" w:hAnsi="Arial" w:cs="Arial"/>
          <w:color w:val="222222"/>
          <w:sz w:val="20"/>
          <w:szCs w:val="20"/>
        </w:rPr>
        <w:t xml:space="preserve">If </w:t>
      </w:r>
      <w:r w:rsidR="00D82540" w:rsidRPr="00EC5A44">
        <w:rPr>
          <w:rFonts w:ascii="Arial" w:hAnsi="Arial" w:cs="Arial"/>
          <w:color w:val="222222"/>
          <w:sz w:val="20"/>
          <w:szCs w:val="20"/>
        </w:rPr>
        <w:t>the pupil</w:t>
      </w:r>
      <w:r w:rsidRPr="00EC5A44">
        <w:rPr>
          <w:rFonts w:ascii="Arial" w:hAnsi="Arial" w:cs="Arial"/>
          <w:color w:val="222222"/>
          <w:sz w:val="20"/>
          <w:szCs w:val="20"/>
        </w:rPr>
        <w:t xml:space="preserve"> has not responded to the help they were given, the review should decide what can be done next. This may include more or different help.</w:t>
      </w:r>
      <w:r w:rsidR="005378D9">
        <w:rPr>
          <w:rFonts w:ascii="Arial" w:hAnsi="Arial" w:cs="Arial"/>
          <w:color w:val="222222"/>
          <w:sz w:val="20"/>
          <w:szCs w:val="20"/>
        </w:rPr>
        <w:t xml:space="preserve">  S</w:t>
      </w:r>
      <w:r w:rsidRPr="00EC5A44">
        <w:rPr>
          <w:rFonts w:ascii="Arial" w:hAnsi="Arial" w:cs="Arial"/>
          <w:color w:val="222222"/>
          <w:sz w:val="20"/>
          <w:szCs w:val="20"/>
        </w:rPr>
        <w:t xml:space="preserve">ometimes the next step may be to ask the local authority for an EHC needs assessment. </w:t>
      </w:r>
      <w:r w:rsidR="00D82540" w:rsidRPr="00EC5A44">
        <w:rPr>
          <w:rFonts w:ascii="Arial" w:hAnsi="Arial" w:cs="Arial"/>
          <w:color w:val="222222"/>
          <w:sz w:val="20"/>
          <w:szCs w:val="20"/>
        </w:rPr>
        <w:t>The school will discuss this with parents and if</w:t>
      </w:r>
      <w:r w:rsidRPr="00EC5A44">
        <w:rPr>
          <w:rFonts w:ascii="Arial" w:hAnsi="Arial" w:cs="Arial"/>
          <w:color w:val="222222"/>
          <w:sz w:val="20"/>
          <w:szCs w:val="20"/>
        </w:rPr>
        <w:t xml:space="preserve"> </w:t>
      </w:r>
      <w:r w:rsidR="00D82540" w:rsidRPr="00EC5A44">
        <w:rPr>
          <w:rFonts w:ascii="Arial" w:hAnsi="Arial" w:cs="Arial"/>
          <w:color w:val="222222"/>
          <w:sz w:val="20"/>
          <w:szCs w:val="20"/>
        </w:rPr>
        <w:t>they</w:t>
      </w:r>
      <w:r w:rsidRPr="00EC5A44">
        <w:rPr>
          <w:rFonts w:ascii="Arial" w:hAnsi="Arial" w:cs="Arial"/>
          <w:color w:val="222222"/>
          <w:sz w:val="20"/>
          <w:szCs w:val="20"/>
        </w:rPr>
        <w:t xml:space="preserve"> think it is needed </w:t>
      </w:r>
      <w:r w:rsidR="00D82540" w:rsidRPr="00EC5A44">
        <w:rPr>
          <w:rFonts w:ascii="Arial" w:hAnsi="Arial" w:cs="Arial"/>
          <w:color w:val="222222"/>
          <w:sz w:val="20"/>
          <w:szCs w:val="20"/>
        </w:rPr>
        <w:t>they</w:t>
      </w:r>
      <w:r w:rsidRPr="00EC5A44">
        <w:rPr>
          <w:rFonts w:ascii="Arial" w:hAnsi="Arial" w:cs="Arial"/>
          <w:color w:val="222222"/>
          <w:sz w:val="20"/>
          <w:szCs w:val="20"/>
        </w:rPr>
        <w:t xml:space="preserve"> can </w:t>
      </w:r>
      <w:r w:rsidR="00D82540" w:rsidRPr="00EC5A44">
        <w:rPr>
          <w:rFonts w:ascii="Arial" w:hAnsi="Arial" w:cs="Arial"/>
          <w:color w:val="222222"/>
          <w:sz w:val="20"/>
          <w:szCs w:val="20"/>
        </w:rPr>
        <w:t>request it</w:t>
      </w:r>
      <w:r w:rsidRPr="00EC5A44">
        <w:rPr>
          <w:rFonts w:ascii="Arial" w:hAnsi="Arial" w:cs="Arial"/>
          <w:color w:val="222222"/>
          <w:sz w:val="20"/>
          <w:szCs w:val="20"/>
        </w:rPr>
        <w:t>.</w:t>
      </w:r>
    </w:p>
    <w:p w14:paraId="69D84284" w14:textId="77777777" w:rsidR="00EC5A44" w:rsidRDefault="00EC5A44" w:rsidP="00EC5A44">
      <w:pPr>
        <w:pStyle w:val="NormalWeb"/>
        <w:shd w:val="clear" w:color="auto" w:fill="FFFFFF"/>
        <w:spacing w:before="0" w:beforeAutospacing="0" w:after="360" w:afterAutospacing="0"/>
        <w:contextualSpacing/>
        <w:textAlignment w:val="baseline"/>
        <w:rPr>
          <w:rFonts w:ascii="Arial" w:hAnsi="Arial" w:cs="Arial"/>
          <w:color w:val="222222"/>
          <w:sz w:val="20"/>
          <w:szCs w:val="20"/>
          <w:u w:val="single"/>
        </w:rPr>
      </w:pPr>
      <w:r w:rsidRPr="00EC5A44">
        <w:rPr>
          <w:rFonts w:ascii="Arial" w:hAnsi="Arial" w:cs="Arial"/>
          <w:color w:val="222222"/>
          <w:sz w:val="20"/>
          <w:szCs w:val="20"/>
          <w:u w:val="single"/>
        </w:rPr>
        <w:t>Removal from the SEN Register</w:t>
      </w:r>
    </w:p>
    <w:p w14:paraId="287CBDF6" w14:textId="09D9AAEE" w:rsidR="00EC5A44" w:rsidRPr="00EC5A44" w:rsidRDefault="00EC5A44" w:rsidP="00EC5A44">
      <w:pPr>
        <w:pStyle w:val="NormalWeb"/>
        <w:shd w:val="clear" w:color="auto" w:fill="FFFFFF"/>
        <w:spacing w:before="0" w:beforeAutospacing="0" w:after="360" w:afterAutospacing="0"/>
        <w:contextualSpacing/>
        <w:textAlignment w:val="baseline"/>
        <w:rPr>
          <w:rFonts w:ascii="Arial" w:hAnsi="Arial" w:cs="Arial"/>
          <w:color w:val="222222"/>
          <w:sz w:val="20"/>
          <w:szCs w:val="20"/>
        </w:rPr>
      </w:pPr>
      <w:r w:rsidRPr="00EC5A44">
        <w:rPr>
          <w:rFonts w:ascii="Arial" w:hAnsi="Arial" w:cs="Arial"/>
          <w:sz w:val="20"/>
          <w:szCs w:val="20"/>
        </w:rPr>
        <w:t xml:space="preserve">When a pupil no longer needs </w:t>
      </w:r>
      <w:r w:rsidR="005378D9">
        <w:rPr>
          <w:rFonts w:ascii="Arial" w:hAnsi="Arial" w:cs="Arial"/>
          <w:sz w:val="20"/>
          <w:szCs w:val="20"/>
        </w:rPr>
        <w:t>a</w:t>
      </w:r>
      <w:r w:rsidRPr="00EC5A44">
        <w:rPr>
          <w:rFonts w:ascii="Arial" w:hAnsi="Arial" w:cs="Arial"/>
          <w:sz w:val="20"/>
          <w:szCs w:val="20"/>
        </w:rPr>
        <w:t xml:space="preserve">dditional </w:t>
      </w:r>
      <w:r w:rsidR="005378D9">
        <w:rPr>
          <w:rFonts w:ascii="Arial" w:hAnsi="Arial" w:cs="Arial"/>
          <w:sz w:val="20"/>
          <w:szCs w:val="20"/>
        </w:rPr>
        <w:t>p</w:t>
      </w:r>
      <w:r w:rsidRPr="00EC5A44">
        <w:rPr>
          <w:rFonts w:ascii="Arial" w:hAnsi="Arial" w:cs="Arial"/>
          <w:sz w:val="20"/>
          <w:szCs w:val="20"/>
        </w:rPr>
        <w:t>rovision and their needs can be met by the school’s Ordinarily Available Provision</w:t>
      </w:r>
      <w:r w:rsidR="00F129E0">
        <w:rPr>
          <w:rFonts w:ascii="Arial" w:hAnsi="Arial" w:cs="Arial"/>
          <w:sz w:val="20"/>
          <w:szCs w:val="20"/>
        </w:rPr>
        <w:t xml:space="preserve"> (core </w:t>
      </w:r>
      <w:r w:rsidR="005378D9">
        <w:rPr>
          <w:rFonts w:ascii="Arial" w:hAnsi="Arial" w:cs="Arial"/>
          <w:sz w:val="20"/>
          <w:szCs w:val="20"/>
        </w:rPr>
        <w:t>provision</w:t>
      </w:r>
      <w:r w:rsidR="00F129E0">
        <w:rPr>
          <w:rFonts w:ascii="Arial" w:hAnsi="Arial" w:cs="Arial"/>
          <w:sz w:val="20"/>
          <w:szCs w:val="20"/>
        </w:rPr>
        <w:t>)</w:t>
      </w:r>
      <w:r w:rsidRPr="00EC5A44">
        <w:rPr>
          <w:rFonts w:ascii="Arial" w:hAnsi="Arial" w:cs="Arial"/>
          <w:sz w:val="20"/>
          <w:szCs w:val="20"/>
        </w:rPr>
        <w:t>, they will be removed from the SEND Register. The decision will be made by the SENC</w:t>
      </w:r>
      <w:r w:rsidR="0070051F">
        <w:rPr>
          <w:rFonts w:ascii="Arial" w:hAnsi="Arial" w:cs="Arial"/>
          <w:sz w:val="20"/>
          <w:szCs w:val="20"/>
        </w:rPr>
        <w:t>O</w:t>
      </w:r>
      <w:r w:rsidRPr="00EC5A44">
        <w:rPr>
          <w:rFonts w:ascii="Arial" w:hAnsi="Arial" w:cs="Arial"/>
          <w:sz w:val="20"/>
          <w:szCs w:val="20"/>
        </w:rPr>
        <w:t xml:space="preserve"> in consultation with the pupil, parents and </w:t>
      </w:r>
      <w:r w:rsidR="005378D9">
        <w:rPr>
          <w:rFonts w:ascii="Arial" w:hAnsi="Arial" w:cs="Arial"/>
          <w:sz w:val="20"/>
          <w:szCs w:val="20"/>
        </w:rPr>
        <w:t>c</w:t>
      </w:r>
      <w:r w:rsidRPr="00EC5A44">
        <w:rPr>
          <w:rFonts w:ascii="Arial" w:hAnsi="Arial" w:cs="Arial"/>
          <w:sz w:val="20"/>
          <w:szCs w:val="20"/>
        </w:rPr>
        <w:t xml:space="preserve">lass </w:t>
      </w:r>
      <w:r w:rsidR="005378D9">
        <w:rPr>
          <w:rFonts w:ascii="Arial" w:hAnsi="Arial" w:cs="Arial"/>
          <w:sz w:val="20"/>
          <w:szCs w:val="20"/>
        </w:rPr>
        <w:t>t</w:t>
      </w:r>
      <w:r w:rsidRPr="00EC5A44">
        <w:rPr>
          <w:rFonts w:ascii="Arial" w:hAnsi="Arial" w:cs="Arial"/>
          <w:sz w:val="20"/>
          <w:szCs w:val="20"/>
        </w:rPr>
        <w:t>eacher.</w:t>
      </w:r>
    </w:p>
    <w:p w14:paraId="54905172" w14:textId="7C52F43D" w:rsidR="00EC5A44" w:rsidRDefault="00EC5A44" w:rsidP="00EC6BEB">
      <w:pPr>
        <w:pStyle w:val="NormalWeb"/>
        <w:shd w:val="clear" w:color="auto" w:fill="FFFFFF"/>
        <w:spacing w:before="0" w:beforeAutospacing="0" w:after="360" w:afterAutospacing="0"/>
        <w:textAlignment w:val="baseline"/>
        <w:rPr>
          <w:rFonts w:ascii="Arial" w:hAnsi="Arial" w:cs="Arial"/>
          <w:b/>
          <w:sz w:val="20"/>
          <w:szCs w:val="20"/>
          <w:u w:val="single"/>
        </w:rPr>
      </w:pPr>
    </w:p>
    <w:p w14:paraId="1570B69B" w14:textId="77777777" w:rsidR="006037B6" w:rsidRDefault="006037B6" w:rsidP="00EC6BEB">
      <w:pPr>
        <w:pStyle w:val="NormalWeb"/>
        <w:shd w:val="clear" w:color="auto" w:fill="FFFFFF"/>
        <w:spacing w:before="0" w:beforeAutospacing="0" w:after="360" w:afterAutospacing="0"/>
        <w:textAlignment w:val="baseline"/>
        <w:rPr>
          <w:rFonts w:ascii="Arial" w:hAnsi="Arial" w:cs="Arial"/>
          <w:b/>
          <w:sz w:val="20"/>
          <w:szCs w:val="20"/>
          <w:u w:val="single"/>
        </w:rPr>
      </w:pPr>
    </w:p>
    <w:p w14:paraId="3F915C67" w14:textId="77777777" w:rsidR="00D82540" w:rsidRPr="00490049" w:rsidRDefault="00EC5A44" w:rsidP="00EC6BEB">
      <w:pPr>
        <w:pStyle w:val="NormalWeb"/>
        <w:shd w:val="clear" w:color="auto" w:fill="FFFFFF"/>
        <w:spacing w:before="0" w:beforeAutospacing="0" w:after="360" w:afterAutospacing="0"/>
        <w:textAlignment w:val="baseline"/>
        <w:rPr>
          <w:rFonts w:ascii="Arial" w:hAnsi="Arial" w:cs="Arial"/>
          <w:b/>
          <w:color w:val="0070C0"/>
          <w:sz w:val="20"/>
          <w:szCs w:val="20"/>
          <w:u w:val="single"/>
        </w:rPr>
      </w:pPr>
      <w:r w:rsidRPr="00490049">
        <w:rPr>
          <w:rFonts w:ascii="Arial" w:hAnsi="Arial" w:cs="Arial"/>
          <w:b/>
          <w:color w:val="0070C0"/>
          <w:sz w:val="20"/>
          <w:szCs w:val="20"/>
          <w:u w:val="single"/>
        </w:rPr>
        <w:lastRenderedPageBreak/>
        <w:t xml:space="preserve">Section 5: </w:t>
      </w:r>
      <w:r w:rsidR="00D82540" w:rsidRPr="00490049">
        <w:rPr>
          <w:rFonts w:ascii="Arial" w:hAnsi="Arial" w:cs="Arial"/>
          <w:b/>
          <w:color w:val="0070C0"/>
          <w:sz w:val="20"/>
          <w:szCs w:val="20"/>
          <w:u w:val="single"/>
        </w:rPr>
        <w:t>Referral for an Education, Health and Care Plan (EHCP)</w:t>
      </w:r>
    </w:p>
    <w:p w14:paraId="4692BB07" w14:textId="5B949EEC" w:rsidR="00D82540" w:rsidRPr="00EC5A44" w:rsidRDefault="00EC5A44" w:rsidP="00EC6BEB">
      <w:pPr>
        <w:pStyle w:val="NormalWeb"/>
        <w:shd w:val="clear" w:color="auto" w:fill="FFFFFF"/>
        <w:spacing w:before="0" w:beforeAutospacing="0" w:after="360" w:afterAutospacing="0"/>
        <w:textAlignment w:val="baseline"/>
        <w:rPr>
          <w:rFonts w:ascii="Arial" w:hAnsi="Arial" w:cs="Arial"/>
          <w:sz w:val="20"/>
          <w:szCs w:val="20"/>
        </w:rPr>
      </w:pPr>
      <w:r>
        <w:rPr>
          <w:rFonts w:ascii="Arial" w:hAnsi="Arial" w:cs="Arial"/>
          <w:sz w:val="20"/>
          <w:szCs w:val="20"/>
        </w:rPr>
        <w:t>The SEND Code of Practic</w:t>
      </w:r>
      <w:r w:rsidR="00490049">
        <w:rPr>
          <w:rFonts w:ascii="Arial" w:hAnsi="Arial" w:cs="Arial"/>
          <w:sz w:val="20"/>
          <w:szCs w:val="20"/>
        </w:rPr>
        <w:t>e (</w:t>
      </w:r>
      <w:r>
        <w:rPr>
          <w:rFonts w:ascii="Arial" w:hAnsi="Arial" w:cs="Arial"/>
          <w:sz w:val="20"/>
          <w:szCs w:val="20"/>
        </w:rPr>
        <w:t>2015</w:t>
      </w:r>
      <w:r w:rsidR="00490049">
        <w:rPr>
          <w:rFonts w:ascii="Arial" w:hAnsi="Arial" w:cs="Arial"/>
          <w:sz w:val="20"/>
          <w:szCs w:val="20"/>
        </w:rPr>
        <w:t>) states that i</w:t>
      </w:r>
      <w:r w:rsidR="00D82540" w:rsidRPr="00EC5A44">
        <w:rPr>
          <w:rFonts w:ascii="Arial" w:hAnsi="Arial" w:cs="Arial"/>
          <w:sz w:val="20"/>
          <w:szCs w:val="20"/>
        </w:rPr>
        <w:t xml:space="preserve">f a child has lifelong or significant difficulties, they may undergo a Statutory Assessment Process which is usually requested by the school but can be requested by a parent. This will occur where the complexity of need or a lack of clarity around the needs of the child are such that a multiagency approach to assessing that need, to planning provision and identifying resources, is required. </w:t>
      </w:r>
    </w:p>
    <w:p w14:paraId="061DCCB2" w14:textId="77777777" w:rsidR="00D82540" w:rsidRPr="00EC5A44" w:rsidRDefault="00D82540" w:rsidP="00EC6BEB">
      <w:pPr>
        <w:pStyle w:val="NormalWeb"/>
        <w:shd w:val="clear" w:color="auto" w:fill="FFFFFF"/>
        <w:spacing w:before="0" w:beforeAutospacing="0" w:after="360" w:afterAutospacing="0"/>
        <w:textAlignment w:val="baseline"/>
        <w:rPr>
          <w:rFonts w:ascii="Arial" w:hAnsi="Arial" w:cs="Arial"/>
          <w:sz w:val="20"/>
          <w:szCs w:val="20"/>
        </w:rPr>
      </w:pPr>
      <w:r w:rsidRPr="00EC5A44">
        <w:rPr>
          <w:rFonts w:ascii="Arial" w:hAnsi="Arial" w:cs="Arial"/>
          <w:sz w:val="20"/>
          <w:szCs w:val="20"/>
        </w:rPr>
        <w:t xml:space="preserve">The decision to make a referral for an Education, Health and Care Plan (EHCP) will be taken at a progress review. The application for an Education, Health and Care Plan will combine information from a variety of sources including: </w:t>
      </w:r>
    </w:p>
    <w:p w14:paraId="40427147" w14:textId="77777777" w:rsidR="00D82540" w:rsidRPr="00EC5A44" w:rsidRDefault="00D82540" w:rsidP="00480444">
      <w:pPr>
        <w:pStyle w:val="NormalWeb"/>
        <w:numPr>
          <w:ilvl w:val="0"/>
          <w:numId w:val="10"/>
        </w:numPr>
        <w:shd w:val="clear" w:color="auto" w:fill="FFFFFF"/>
        <w:spacing w:before="0" w:beforeAutospacing="0" w:after="360" w:afterAutospacing="0"/>
        <w:contextualSpacing/>
        <w:textAlignment w:val="baseline"/>
        <w:rPr>
          <w:rFonts w:ascii="Arial" w:hAnsi="Arial" w:cs="Arial"/>
          <w:sz w:val="20"/>
          <w:szCs w:val="20"/>
        </w:rPr>
      </w:pPr>
      <w:r w:rsidRPr="00EC5A44">
        <w:rPr>
          <w:rFonts w:ascii="Arial" w:hAnsi="Arial" w:cs="Arial"/>
          <w:sz w:val="20"/>
          <w:szCs w:val="20"/>
        </w:rPr>
        <w:t xml:space="preserve">Parents </w:t>
      </w:r>
    </w:p>
    <w:p w14:paraId="50007580" w14:textId="77777777" w:rsidR="00D82540" w:rsidRPr="00EC5A44" w:rsidRDefault="00D82540" w:rsidP="00480444">
      <w:pPr>
        <w:pStyle w:val="NormalWeb"/>
        <w:numPr>
          <w:ilvl w:val="0"/>
          <w:numId w:val="10"/>
        </w:numPr>
        <w:shd w:val="clear" w:color="auto" w:fill="FFFFFF"/>
        <w:spacing w:before="0" w:beforeAutospacing="0" w:after="360" w:afterAutospacing="0"/>
        <w:contextualSpacing/>
        <w:textAlignment w:val="baseline"/>
        <w:rPr>
          <w:rFonts w:ascii="Arial" w:hAnsi="Arial" w:cs="Arial"/>
          <w:sz w:val="20"/>
          <w:szCs w:val="20"/>
        </w:rPr>
      </w:pPr>
      <w:r w:rsidRPr="00EC5A44">
        <w:rPr>
          <w:rFonts w:ascii="Arial" w:hAnsi="Arial" w:cs="Arial"/>
          <w:sz w:val="20"/>
          <w:szCs w:val="20"/>
        </w:rPr>
        <w:t xml:space="preserve">Teachers </w:t>
      </w:r>
    </w:p>
    <w:p w14:paraId="3CA89EFE" w14:textId="77777777" w:rsidR="00D82540" w:rsidRPr="00EC5A44" w:rsidRDefault="00D82540" w:rsidP="00480444">
      <w:pPr>
        <w:pStyle w:val="NormalWeb"/>
        <w:numPr>
          <w:ilvl w:val="0"/>
          <w:numId w:val="10"/>
        </w:numPr>
        <w:shd w:val="clear" w:color="auto" w:fill="FFFFFF"/>
        <w:spacing w:before="0" w:beforeAutospacing="0" w:after="360" w:afterAutospacing="0"/>
        <w:contextualSpacing/>
        <w:textAlignment w:val="baseline"/>
        <w:rPr>
          <w:rFonts w:ascii="Arial" w:hAnsi="Arial" w:cs="Arial"/>
          <w:sz w:val="20"/>
          <w:szCs w:val="20"/>
        </w:rPr>
      </w:pPr>
      <w:r w:rsidRPr="00EC5A44">
        <w:rPr>
          <w:rFonts w:ascii="Arial" w:hAnsi="Arial" w:cs="Arial"/>
          <w:sz w:val="20"/>
          <w:szCs w:val="20"/>
        </w:rPr>
        <w:t xml:space="preserve">SENCO </w:t>
      </w:r>
    </w:p>
    <w:p w14:paraId="2BE85AE7" w14:textId="77777777" w:rsidR="00D82540" w:rsidRPr="00EC5A44" w:rsidRDefault="00D82540" w:rsidP="00480444">
      <w:pPr>
        <w:pStyle w:val="NormalWeb"/>
        <w:numPr>
          <w:ilvl w:val="0"/>
          <w:numId w:val="10"/>
        </w:numPr>
        <w:shd w:val="clear" w:color="auto" w:fill="FFFFFF"/>
        <w:spacing w:before="0" w:beforeAutospacing="0" w:after="360" w:afterAutospacing="0"/>
        <w:contextualSpacing/>
        <w:textAlignment w:val="baseline"/>
        <w:rPr>
          <w:rFonts w:ascii="Arial" w:hAnsi="Arial" w:cs="Arial"/>
          <w:sz w:val="20"/>
          <w:szCs w:val="20"/>
        </w:rPr>
      </w:pPr>
      <w:r w:rsidRPr="00EC5A44">
        <w:rPr>
          <w:rFonts w:ascii="Arial" w:hAnsi="Arial" w:cs="Arial"/>
          <w:sz w:val="20"/>
          <w:szCs w:val="20"/>
        </w:rPr>
        <w:t xml:space="preserve">Social Care </w:t>
      </w:r>
    </w:p>
    <w:p w14:paraId="0BF42796" w14:textId="77777777" w:rsidR="00D82540" w:rsidRPr="00EC5A44" w:rsidRDefault="00D82540" w:rsidP="00480444">
      <w:pPr>
        <w:pStyle w:val="NormalWeb"/>
        <w:numPr>
          <w:ilvl w:val="0"/>
          <w:numId w:val="10"/>
        </w:numPr>
        <w:shd w:val="clear" w:color="auto" w:fill="FFFFFF"/>
        <w:spacing w:before="0" w:beforeAutospacing="0" w:after="360" w:afterAutospacing="0"/>
        <w:contextualSpacing/>
        <w:textAlignment w:val="baseline"/>
        <w:rPr>
          <w:rFonts w:ascii="Arial" w:hAnsi="Arial" w:cs="Arial"/>
          <w:sz w:val="20"/>
          <w:szCs w:val="20"/>
        </w:rPr>
      </w:pPr>
      <w:r w:rsidRPr="00EC5A44">
        <w:rPr>
          <w:rFonts w:ascii="Arial" w:hAnsi="Arial" w:cs="Arial"/>
          <w:sz w:val="20"/>
          <w:szCs w:val="20"/>
        </w:rPr>
        <w:t>Health professionals</w:t>
      </w:r>
    </w:p>
    <w:p w14:paraId="309F6CE6" w14:textId="77777777" w:rsidR="00480444" w:rsidRPr="00EC5A44" w:rsidRDefault="00480444" w:rsidP="00480444">
      <w:pPr>
        <w:pStyle w:val="NormalWeb"/>
        <w:shd w:val="clear" w:color="auto" w:fill="FFFFFF"/>
        <w:spacing w:before="0" w:beforeAutospacing="0" w:after="360" w:afterAutospacing="0"/>
        <w:ind w:left="720"/>
        <w:contextualSpacing/>
        <w:textAlignment w:val="baseline"/>
        <w:rPr>
          <w:rFonts w:ascii="Arial" w:hAnsi="Arial" w:cs="Arial"/>
          <w:sz w:val="20"/>
          <w:szCs w:val="20"/>
        </w:rPr>
      </w:pPr>
    </w:p>
    <w:p w14:paraId="6F21915D" w14:textId="4F112C43" w:rsidR="00D82540" w:rsidRDefault="00D82540" w:rsidP="00EC6BEB">
      <w:pPr>
        <w:pStyle w:val="NormalWeb"/>
        <w:shd w:val="clear" w:color="auto" w:fill="FFFFFF"/>
        <w:spacing w:before="0" w:beforeAutospacing="0" w:after="360" w:afterAutospacing="0"/>
        <w:textAlignment w:val="baseline"/>
        <w:rPr>
          <w:rFonts w:ascii="Arial" w:hAnsi="Arial" w:cs="Arial"/>
          <w:sz w:val="20"/>
          <w:szCs w:val="20"/>
        </w:rPr>
      </w:pPr>
      <w:r w:rsidRPr="00EC5A44">
        <w:rPr>
          <w:rFonts w:ascii="Arial" w:hAnsi="Arial" w:cs="Arial"/>
          <w:sz w:val="20"/>
          <w:szCs w:val="20"/>
        </w:rPr>
        <w:t>Information will be gathered relating to the current provision provided, action points that have been taken, and the preliminary outcomes of targets set. A decision will be made by a group of professionals from education, health and social care about whether or not the child is eligible for an EHCP. Parents / carers have the right to appeal against a decision not to initiate a statutory assessment leading to an EHCP. Further information about EHCP can found via the SEND Local Offer.</w:t>
      </w:r>
    </w:p>
    <w:p w14:paraId="75D28682" w14:textId="77777777" w:rsidR="00EC6BEB" w:rsidRPr="00490049" w:rsidRDefault="00480444">
      <w:pPr>
        <w:rPr>
          <w:rFonts w:ascii="Arial" w:hAnsi="Arial" w:cs="Arial"/>
          <w:b/>
          <w:color w:val="0070C0"/>
          <w:sz w:val="20"/>
          <w:szCs w:val="20"/>
          <w:u w:val="single"/>
        </w:rPr>
      </w:pPr>
      <w:r w:rsidRPr="00490049">
        <w:rPr>
          <w:rFonts w:ascii="Arial" w:hAnsi="Arial" w:cs="Arial"/>
          <w:b/>
          <w:color w:val="0070C0"/>
          <w:sz w:val="20"/>
          <w:szCs w:val="20"/>
          <w:u w:val="single"/>
        </w:rPr>
        <w:t xml:space="preserve">Section </w:t>
      </w:r>
      <w:r w:rsidR="00EC5A44" w:rsidRPr="00490049">
        <w:rPr>
          <w:rFonts w:ascii="Arial" w:hAnsi="Arial" w:cs="Arial"/>
          <w:b/>
          <w:color w:val="0070C0"/>
          <w:sz w:val="20"/>
          <w:szCs w:val="20"/>
          <w:u w:val="single"/>
        </w:rPr>
        <w:t>6:</w:t>
      </w:r>
      <w:r w:rsidRPr="00490049">
        <w:rPr>
          <w:rFonts w:ascii="Arial" w:hAnsi="Arial" w:cs="Arial"/>
          <w:b/>
          <w:color w:val="0070C0"/>
          <w:sz w:val="20"/>
          <w:szCs w:val="20"/>
          <w:u w:val="single"/>
        </w:rPr>
        <w:t xml:space="preserve">  Monitoring and Evaluation</w:t>
      </w:r>
    </w:p>
    <w:p w14:paraId="287F0E75" w14:textId="7EE34C62" w:rsidR="00480444" w:rsidRPr="00EC5A44" w:rsidRDefault="00480444">
      <w:pPr>
        <w:rPr>
          <w:rFonts w:ascii="Arial" w:hAnsi="Arial" w:cs="Arial"/>
          <w:sz w:val="20"/>
          <w:szCs w:val="20"/>
        </w:rPr>
      </w:pPr>
      <w:r w:rsidRPr="00EC5A44">
        <w:rPr>
          <w:rFonts w:ascii="Arial" w:hAnsi="Arial" w:cs="Arial"/>
          <w:sz w:val="20"/>
          <w:szCs w:val="20"/>
        </w:rPr>
        <w:t>The SENCO monitors the movement of children within the SEN</w:t>
      </w:r>
      <w:r w:rsidR="00B917CA">
        <w:rPr>
          <w:rFonts w:ascii="Arial" w:hAnsi="Arial" w:cs="Arial"/>
          <w:sz w:val="20"/>
          <w:szCs w:val="20"/>
        </w:rPr>
        <w:t>D</w:t>
      </w:r>
      <w:r w:rsidRPr="00EC5A44">
        <w:rPr>
          <w:rFonts w:ascii="Arial" w:hAnsi="Arial" w:cs="Arial"/>
          <w:sz w:val="20"/>
          <w:szCs w:val="20"/>
        </w:rPr>
        <w:t xml:space="preserve"> system in school. The SENCO provides </w:t>
      </w:r>
      <w:bookmarkStart w:id="11" w:name="_GoBack"/>
      <w:bookmarkEnd w:id="11"/>
      <w:r w:rsidRPr="00EC5A44">
        <w:rPr>
          <w:rFonts w:ascii="Arial" w:hAnsi="Arial" w:cs="Arial"/>
          <w:sz w:val="20"/>
          <w:szCs w:val="20"/>
        </w:rPr>
        <w:t xml:space="preserve">staff and governors with regular summaries </w:t>
      </w:r>
      <w:r w:rsidR="00B917CA">
        <w:rPr>
          <w:rFonts w:ascii="Arial" w:hAnsi="Arial" w:cs="Arial"/>
          <w:sz w:val="20"/>
          <w:szCs w:val="20"/>
        </w:rPr>
        <w:t>regarding SEND provision</w:t>
      </w:r>
      <w:r w:rsidRPr="00EC5A44">
        <w:rPr>
          <w:rFonts w:ascii="Arial" w:hAnsi="Arial" w:cs="Arial"/>
          <w:sz w:val="20"/>
          <w:szCs w:val="20"/>
        </w:rPr>
        <w:t>.</w:t>
      </w:r>
    </w:p>
    <w:p w14:paraId="2D5A6144" w14:textId="6C2ADA74" w:rsidR="00B55A36" w:rsidRDefault="00480444">
      <w:pPr>
        <w:rPr>
          <w:rFonts w:ascii="Arial" w:hAnsi="Arial" w:cs="Arial"/>
          <w:sz w:val="20"/>
          <w:szCs w:val="20"/>
        </w:rPr>
      </w:pPr>
      <w:r w:rsidRPr="00EC5A44">
        <w:rPr>
          <w:rFonts w:ascii="Arial" w:hAnsi="Arial" w:cs="Arial"/>
          <w:sz w:val="20"/>
          <w:szCs w:val="20"/>
        </w:rPr>
        <w:t xml:space="preserve">The SENCO is involved in supporting teachers </w:t>
      </w:r>
      <w:r w:rsidR="00B917CA">
        <w:rPr>
          <w:rFonts w:ascii="Arial" w:hAnsi="Arial" w:cs="Arial"/>
          <w:sz w:val="20"/>
          <w:szCs w:val="20"/>
        </w:rPr>
        <w:t>in</w:t>
      </w:r>
      <w:r w:rsidRPr="00EC5A44">
        <w:rPr>
          <w:rFonts w:ascii="Arial" w:hAnsi="Arial" w:cs="Arial"/>
          <w:sz w:val="20"/>
          <w:szCs w:val="20"/>
        </w:rPr>
        <w:t xml:space="preserve"> target</w:t>
      </w:r>
      <w:r w:rsidR="00B917CA">
        <w:rPr>
          <w:rFonts w:ascii="Arial" w:hAnsi="Arial" w:cs="Arial"/>
          <w:sz w:val="20"/>
          <w:szCs w:val="20"/>
        </w:rPr>
        <w:t xml:space="preserve"> setting</w:t>
      </w:r>
      <w:r w:rsidRPr="00EC5A44">
        <w:rPr>
          <w:rFonts w:ascii="Arial" w:hAnsi="Arial" w:cs="Arial"/>
          <w:sz w:val="20"/>
          <w:szCs w:val="20"/>
        </w:rPr>
        <w:t xml:space="preserve"> and providing strategies </w:t>
      </w:r>
      <w:r w:rsidR="00B917CA">
        <w:rPr>
          <w:rFonts w:ascii="Arial" w:hAnsi="Arial" w:cs="Arial"/>
          <w:sz w:val="20"/>
          <w:szCs w:val="20"/>
        </w:rPr>
        <w:t>or</w:t>
      </w:r>
      <w:r w:rsidRPr="00EC5A44">
        <w:rPr>
          <w:rFonts w:ascii="Arial" w:hAnsi="Arial" w:cs="Arial"/>
          <w:sz w:val="20"/>
          <w:szCs w:val="20"/>
        </w:rPr>
        <w:t xml:space="preserve"> resources for </w:t>
      </w:r>
      <w:r w:rsidR="00B917CA">
        <w:rPr>
          <w:rFonts w:ascii="Arial" w:hAnsi="Arial" w:cs="Arial"/>
          <w:sz w:val="20"/>
          <w:szCs w:val="20"/>
        </w:rPr>
        <w:t>children requiring additional provision</w:t>
      </w:r>
      <w:r w:rsidRPr="00EC5A44">
        <w:rPr>
          <w:rFonts w:ascii="Arial" w:hAnsi="Arial" w:cs="Arial"/>
          <w:sz w:val="20"/>
          <w:szCs w:val="20"/>
        </w:rPr>
        <w:t xml:space="preserve">. The SENCO and the </w:t>
      </w:r>
      <w:r w:rsidR="00AC6089">
        <w:rPr>
          <w:rFonts w:ascii="Arial" w:hAnsi="Arial" w:cs="Arial"/>
          <w:sz w:val="20"/>
          <w:szCs w:val="20"/>
        </w:rPr>
        <w:t>H</w:t>
      </w:r>
      <w:r w:rsidRPr="00EC5A44">
        <w:rPr>
          <w:rFonts w:ascii="Arial" w:hAnsi="Arial" w:cs="Arial"/>
          <w:sz w:val="20"/>
          <w:szCs w:val="20"/>
        </w:rPr>
        <w:t xml:space="preserve">ead </w:t>
      </w:r>
      <w:r w:rsidR="00AC6089">
        <w:rPr>
          <w:rFonts w:ascii="Arial" w:hAnsi="Arial" w:cs="Arial"/>
          <w:sz w:val="20"/>
          <w:szCs w:val="20"/>
        </w:rPr>
        <w:t xml:space="preserve">Teacher </w:t>
      </w:r>
      <w:r w:rsidRPr="00EC5A44">
        <w:rPr>
          <w:rFonts w:ascii="Arial" w:hAnsi="Arial" w:cs="Arial"/>
          <w:sz w:val="20"/>
          <w:szCs w:val="20"/>
        </w:rPr>
        <w:t xml:space="preserve">hold regular meetings to review the work of the school in this area. </w:t>
      </w:r>
    </w:p>
    <w:p w14:paraId="294B5706" w14:textId="16F39967" w:rsidR="00AC6089" w:rsidRDefault="00AC6089">
      <w:pPr>
        <w:rPr>
          <w:rFonts w:ascii="Arial" w:hAnsi="Arial" w:cs="Arial"/>
          <w:sz w:val="20"/>
          <w:szCs w:val="20"/>
        </w:rPr>
      </w:pPr>
      <w:bookmarkStart w:id="12" w:name="_Hlk155273390"/>
      <w:r>
        <w:rPr>
          <w:rFonts w:ascii="Arial" w:hAnsi="Arial" w:cs="Arial"/>
          <w:sz w:val="20"/>
          <w:szCs w:val="20"/>
        </w:rPr>
        <w:t>The school regularly monitors and evaluates the provision we offer to all pupils through:</w:t>
      </w:r>
    </w:p>
    <w:p w14:paraId="1A50D1D3" w14:textId="4AC492F3" w:rsidR="00AC6089" w:rsidRPr="00B917CA" w:rsidRDefault="00AC6089" w:rsidP="00B917CA">
      <w:pPr>
        <w:pStyle w:val="ListParagraph"/>
        <w:numPr>
          <w:ilvl w:val="0"/>
          <w:numId w:val="15"/>
        </w:numPr>
        <w:rPr>
          <w:rFonts w:ascii="Arial" w:hAnsi="Arial" w:cs="Arial"/>
          <w:sz w:val="20"/>
          <w:szCs w:val="20"/>
        </w:rPr>
      </w:pPr>
      <w:r w:rsidRPr="00B917CA">
        <w:rPr>
          <w:rFonts w:ascii="Arial" w:hAnsi="Arial" w:cs="Arial"/>
          <w:sz w:val="20"/>
          <w:szCs w:val="20"/>
        </w:rPr>
        <w:t>Teacher observations</w:t>
      </w:r>
    </w:p>
    <w:p w14:paraId="72465262" w14:textId="21185FB6" w:rsidR="00AC6089" w:rsidRPr="00B917CA" w:rsidRDefault="00AC6089" w:rsidP="00B917CA">
      <w:pPr>
        <w:pStyle w:val="ListParagraph"/>
        <w:numPr>
          <w:ilvl w:val="0"/>
          <w:numId w:val="15"/>
        </w:numPr>
        <w:rPr>
          <w:rFonts w:ascii="Arial" w:hAnsi="Arial" w:cs="Arial"/>
          <w:sz w:val="20"/>
          <w:szCs w:val="20"/>
        </w:rPr>
      </w:pPr>
      <w:r w:rsidRPr="00B917CA">
        <w:rPr>
          <w:rFonts w:ascii="Arial" w:hAnsi="Arial" w:cs="Arial"/>
          <w:sz w:val="20"/>
          <w:szCs w:val="20"/>
        </w:rPr>
        <w:t>Pupil progress meetings</w:t>
      </w:r>
    </w:p>
    <w:p w14:paraId="3F1C96E5" w14:textId="5FE82C93" w:rsidR="00AC6089" w:rsidRPr="00B917CA" w:rsidRDefault="00AC6089" w:rsidP="00B917CA">
      <w:pPr>
        <w:pStyle w:val="ListParagraph"/>
        <w:numPr>
          <w:ilvl w:val="0"/>
          <w:numId w:val="15"/>
        </w:numPr>
        <w:rPr>
          <w:rFonts w:ascii="Arial" w:hAnsi="Arial" w:cs="Arial"/>
          <w:sz w:val="20"/>
          <w:szCs w:val="20"/>
        </w:rPr>
      </w:pPr>
      <w:r w:rsidRPr="00B917CA">
        <w:rPr>
          <w:rFonts w:ascii="Arial" w:hAnsi="Arial" w:cs="Arial"/>
          <w:sz w:val="20"/>
          <w:szCs w:val="20"/>
        </w:rPr>
        <w:t>Learning walks</w:t>
      </w:r>
    </w:p>
    <w:p w14:paraId="6902EB1A" w14:textId="71273912" w:rsidR="00AC6089" w:rsidRDefault="00AC6089" w:rsidP="00B917CA">
      <w:pPr>
        <w:pStyle w:val="ListParagraph"/>
        <w:numPr>
          <w:ilvl w:val="0"/>
          <w:numId w:val="15"/>
        </w:numPr>
        <w:rPr>
          <w:rFonts w:ascii="Arial" w:hAnsi="Arial" w:cs="Arial"/>
          <w:sz w:val="20"/>
          <w:szCs w:val="20"/>
        </w:rPr>
      </w:pPr>
      <w:r w:rsidRPr="00B917CA">
        <w:rPr>
          <w:rFonts w:ascii="Arial" w:hAnsi="Arial" w:cs="Arial"/>
          <w:sz w:val="20"/>
          <w:szCs w:val="20"/>
        </w:rPr>
        <w:t>Meetings between the SENCO and SEND governor</w:t>
      </w:r>
    </w:p>
    <w:p w14:paraId="37110D98" w14:textId="0A54C571" w:rsidR="00B917CA" w:rsidRPr="00B917CA" w:rsidRDefault="00B917CA" w:rsidP="00B917CA">
      <w:pPr>
        <w:pStyle w:val="ListParagraph"/>
        <w:numPr>
          <w:ilvl w:val="0"/>
          <w:numId w:val="15"/>
        </w:numPr>
        <w:rPr>
          <w:rFonts w:ascii="Arial" w:hAnsi="Arial" w:cs="Arial"/>
          <w:sz w:val="20"/>
          <w:szCs w:val="20"/>
        </w:rPr>
      </w:pPr>
      <w:r>
        <w:rPr>
          <w:rFonts w:ascii="Arial" w:hAnsi="Arial" w:cs="Arial"/>
          <w:sz w:val="20"/>
          <w:szCs w:val="20"/>
        </w:rPr>
        <w:t>Pupil Voice</w:t>
      </w:r>
    </w:p>
    <w:bookmarkEnd w:id="12"/>
    <w:p w14:paraId="7F524178" w14:textId="05CF9579" w:rsidR="00B55A36" w:rsidRPr="003C3334" w:rsidRDefault="00B55A36">
      <w:pPr>
        <w:rPr>
          <w:rFonts w:ascii="Arial" w:hAnsi="Arial" w:cs="Arial"/>
          <w:sz w:val="20"/>
          <w:szCs w:val="20"/>
        </w:rPr>
      </w:pPr>
      <w:r w:rsidRPr="003C3334">
        <w:rPr>
          <w:rFonts w:ascii="Arial" w:hAnsi="Arial" w:cs="Arial"/>
          <w:sz w:val="20"/>
          <w:szCs w:val="20"/>
        </w:rPr>
        <w:t>SEN</w:t>
      </w:r>
      <w:r w:rsidR="00AC6089" w:rsidRPr="003C3334">
        <w:rPr>
          <w:rFonts w:ascii="Arial" w:hAnsi="Arial" w:cs="Arial"/>
          <w:sz w:val="20"/>
          <w:szCs w:val="20"/>
        </w:rPr>
        <w:t>D</w:t>
      </w:r>
      <w:r w:rsidRPr="003C3334">
        <w:rPr>
          <w:rFonts w:ascii="Arial" w:hAnsi="Arial" w:cs="Arial"/>
          <w:sz w:val="20"/>
          <w:szCs w:val="20"/>
        </w:rPr>
        <w:t xml:space="preserve"> provision and interventions are reviewed by the SENC</w:t>
      </w:r>
      <w:r w:rsidR="0070051F" w:rsidRPr="003C3334">
        <w:rPr>
          <w:rFonts w:ascii="Arial" w:hAnsi="Arial" w:cs="Arial"/>
          <w:sz w:val="20"/>
          <w:szCs w:val="20"/>
        </w:rPr>
        <w:t>O</w:t>
      </w:r>
      <w:r w:rsidR="00AC6089" w:rsidRPr="003C3334">
        <w:rPr>
          <w:rFonts w:ascii="Arial" w:hAnsi="Arial" w:cs="Arial"/>
          <w:sz w:val="20"/>
          <w:szCs w:val="20"/>
        </w:rPr>
        <w:t xml:space="preserve">.  SEND provision can be monitored through the use of provision maps.  </w:t>
      </w:r>
    </w:p>
    <w:p w14:paraId="11A69BA6" w14:textId="77777777" w:rsidR="00480444" w:rsidRPr="00EC5A44" w:rsidRDefault="00480444">
      <w:pPr>
        <w:rPr>
          <w:rFonts w:ascii="Arial" w:hAnsi="Arial" w:cs="Arial"/>
          <w:sz w:val="20"/>
          <w:szCs w:val="20"/>
        </w:rPr>
      </w:pPr>
      <w:r w:rsidRPr="003C3334">
        <w:rPr>
          <w:rFonts w:ascii="Arial" w:hAnsi="Arial" w:cs="Arial"/>
          <w:sz w:val="20"/>
          <w:szCs w:val="20"/>
        </w:rPr>
        <w:t>The Governing Body reviews this policy annually and considers any amendments in the light of the annual review findings. The SENCO reports the outcome of the review to the full governing body.</w:t>
      </w:r>
    </w:p>
    <w:p w14:paraId="0B1BB8C4" w14:textId="77777777" w:rsidR="00B55A36" w:rsidRPr="00490049" w:rsidRDefault="00EC5A44">
      <w:pPr>
        <w:rPr>
          <w:rFonts w:ascii="Arial" w:hAnsi="Arial" w:cs="Arial"/>
          <w:b/>
          <w:color w:val="0070C0"/>
          <w:sz w:val="20"/>
          <w:szCs w:val="20"/>
          <w:u w:val="single"/>
        </w:rPr>
      </w:pPr>
      <w:r w:rsidRPr="00490049">
        <w:rPr>
          <w:rFonts w:ascii="Arial" w:hAnsi="Arial" w:cs="Arial"/>
          <w:b/>
          <w:color w:val="0070C0"/>
          <w:sz w:val="20"/>
          <w:szCs w:val="20"/>
          <w:u w:val="single"/>
        </w:rPr>
        <w:t xml:space="preserve">Section 7: </w:t>
      </w:r>
      <w:r w:rsidR="00B55A36" w:rsidRPr="00490049">
        <w:rPr>
          <w:rFonts w:ascii="Arial" w:hAnsi="Arial" w:cs="Arial"/>
          <w:b/>
          <w:color w:val="0070C0"/>
          <w:sz w:val="20"/>
          <w:szCs w:val="20"/>
          <w:u w:val="single"/>
        </w:rPr>
        <w:t xml:space="preserve">Educational Inclusion </w:t>
      </w:r>
    </w:p>
    <w:p w14:paraId="418BE92E" w14:textId="7B651088" w:rsidR="00B55A36" w:rsidRPr="00EC5A44" w:rsidRDefault="00B55A36">
      <w:pPr>
        <w:rPr>
          <w:rFonts w:ascii="Arial" w:hAnsi="Arial" w:cs="Arial"/>
          <w:sz w:val="20"/>
          <w:szCs w:val="20"/>
        </w:rPr>
      </w:pPr>
      <w:r w:rsidRPr="00EC5A44">
        <w:rPr>
          <w:rFonts w:ascii="Arial" w:hAnsi="Arial" w:cs="Arial"/>
          <w:sz w:val="20"/>
          <w:szCs w:val="20"/>
        </w:rPr>
        <w:t xml:space="preserve">We </w:t>
      </w:r>
      <w:r w:rsidR="00B917CA">
        <w:rPr>
          <w:rFonts w:ascii="Arial" w:hAnsi="Arial" w:cs="Arial"/>
          <w:sz w:val="20"/>
          <w:szCs w:val="20"/>
        </w:rPr>
        <w:t xml:space="preserve">want all children to feel that they are valued in our school community.  We </w:t>
      </w:r>
      <w:r w:rsidRPr="00EC5A44">
        <w:rPr>
          <w:rFonts w:ascii="Arial" w:hAnsi="Arial" w:cs="Arial"/>
          <w:sz w:val="20"/>
          <w:szCs w:val="20"/>
        </w:rPr>
        <w:t xml:space="preserve">aim to achieve this through the removal of barriers to learning and </w:t>
      </w:r>
      <w:r w:rsidR="00B917CA">
        <w:rPr>
          <w:rFonts w:ascii="Arial" w:hAnsi="Arial" w:cs="Arial"/>
          <w:sz w:val="20"/>
          <w:szCs w:val="20"/>
        </w:rPr>
        <w:t xml:space="preserve">inclusive </w:t>
      </w:r>
      <w:r w:rsidRPr="00EC5A44">
        <w:rPr>
          <w:rFonts w:ascii="Arial" w:hAnsi="Arial" w:cs="Arial"/>
          <w:sz w:val="20"/>
          <w:szCs w:val="20"/>
        </w:rPr>
        <w:t>participation</w:t>
      </w:r>
      <w:r w:rsidR="00B917CA">
        <w:rPr>
          <w:rFonts w:ascii="Arial" w:hAnsi="Arial" w:cs="Arial"/>
          <w:sz w:val="20"/>
          <w:szCs w:val="20"/>
        </w:rPr>
        <w:t>.</w:t>
      </w:r>
      <w:r w:rsidRPr="00EC5A44">
        <w:rPr>
          <w:rFonts w:ascii="Arial" w:hAnsi="Arial" w:cs="Arial"/>
          <w:sz w:val="20"/>
          <w:szCs w:val="20"/>
        </w:rPr>
        <w:t xml:space="preserve">   We have high expectations of all children and through appropriate curricular </w:t>
      </w:r>
      <w:r w:rsidR="00933C8B" w:rsidRPr="00EC5A44">
        <w:rPr>
          <w:rFonts w:ascii="Arial" w:hAnsi="Arial" w:cs="Arial"/>
          <w:sz w:val="20"/>
          <w:szCs w:val="20"/>
        </w:rPr>
        <w:t>provision</w:t>
      </w:r>
      <w:r w:rsidRPr="00EC5A44">
        <w:rPr>
          <w:rFonts w:ascii="Arial" w:hAnsi="Arial" w:cs="Arial"/>
          <w:sz w:val="20"/>
          <w:szCs w:val="20"/>
        </w:rPr>
        <w:t xml:space="preserve">, we respect the fact that children: </w:t>
      </w:r>
    </w:p>
    <w:p w14:paraId="2F7D6978" w14:textId="77777777" w:rsidR="00B55A36" w:rsidRPr="00EC5A44" w:rsidRDefault="00B55A36" w:rsidP="00B55A36">
      <w:pPr>
        <w:pStyle w:val="ListParagraph"/>
        <w:numPr>
          <w:ilvl w:val="0"/>
          <w:numId w:val="11"/>
        </w:numPr>
        <w:rPr>
          <w:rFonts w:ascii="Arial" w:hAnsi="Arial" w:cs="Arial"/>
          <w:sz w:val="20"/>
          <w:szCs w:val="20"/>
        </w:rPr>
      </w:pPr>
      <w:r w:rsidRPr="00EC5A44">
        <w:rPr>
          <w:rFonts w:ascii="Arial" w:hAnsi="Arial" w:cs="Arial"/>
          <w:sz w:val="20"/>
          <w:szCs w:val="20"/>
        </w:rPr>
        <w:t xml:space="preserve">have different educational and behavioural needs and aspirations; </w:t>
      </w:r>
    </w:p>
    <w:p w14:paraId="7943FFAD" w14:textId="77777777" w:rsidR="00B55A36" w:rsidRPr="00EC5A44" w:rsidRDefault="00B55A36" w:rsidP="00B55A36">
      <w:pPr>
        <w:pStyle w:val="ListParagraph"/>
        <w:numPr>
          <w:ilvl w:val="0"/>
          <w:numId w:val="11"/>
        </w:numPr>
        <w:rPr>
          <w:rFonts w:ascii="Arial" w:hAnsi="Arial" w:cs="Arial"/>
          <w:sz w:val="20"/>
          <w:szCs w:val="20"/>
        </w:rPr>
      </w:pPr>
      <w:r w:rsidRPr="00EC5A44">
        <w:rPr>
          <w:rFonts w:ascii="Arial" w:hAnsi="Arial" w:cs="Arial"/>
          <w:sz w:val="20"/>
          <w:szCs w:val="20"/>
        </w:rPr>
        <w:t xml:space="preserve">require different strategies for learning; </w:t>
      </w:r>
    </w:p>
    <w:p w14:paraId="40B47CF2" w14:textId="77777777" w:rsidR="00B55A36" w:rsidRPr="00EC5A44" w:rsidRDefault="00B55A36" w:rsidP="00B55A36">
      <w:pPr>
        <w:pStyle w:val="ListParagraph"/>
        <w:numPr>
          <w:ilvl w:val="0"/>
          <w:numId w:val="11"/>
        </w:numPr>
        <w:rPr>
          <w:rFonts w:ascii="Arial" w:hAnsi="Arial" w:cs="Arial"/>
          <w:sz w:val="20"/>
          <w:szCs w:val="20"/>
        </w:rPr>
      </w:pPr>
      <w:r w:rsidRPr="00EC5A44">
        <w:rPr>
          <w:rFonts w:ascii="Arial" w:hAnsi="Arial" w:cs="Arial"/>
          <w:sz w:val="20"/>
          <w:szCs w:val="20"/>
        </w:rPr>
        <w:t xml:space="preserve">acquire, assimilate and communicate information at different rates; </w:t>
      </w:r>
    </w:p>
    <w:p w14:paraId="672A155F" w14:textId="77777777" w:rsidR="00B55A36" w:rsidRPr="00EC5A44" w:rsidRDefault="00B55A36" w:rsidP="00B55A36">
      <w:pPr>
        <w:pStyle w:val="ListParagraph"/>
        <w:numPr>
          <w:ilvl w:val="0"/>
          <w:numId w:val="11"/>
        </w:numPr>
        <w:rPr>
          <w:rFonts w:ascii="Arial" w:hAnsi="Arial" w:cs="Arial"/>
          <w:sz w:val="20"/>
          <w:szCs w:val="20"/>
        </w:rPr>
      </w:pPr>
      <w:r w:rsidRPr="00EC5A44">
        <w:rPr>
          <w:rFonts w:ascii="Arial" w:hAnsi="Arial" w:cs="Arial"/>
          <w:sz w:val="20"/>
          <w:szCs w:val="20"/>
        </w:rPr>
        <w:t xml:space="preserve">need a range of different teaching approaches and experiences. </w:t>
      </w:r>
    </w:p>
    <w:p w14:paraId="5482C5F6" w14:textId="77777777" w:rsidR="00B55A36" w:rsidRPr="00EC5A44" w:rsidRDefault="00B55A36">
      <w:pPr>
        <w:rPr>
          <w:rFonts w:ascii="Arial" w:hAnsi="Arial" w:cs="Arial"/>
          <w:sz w:val="20"/>
          <w:szCs w:val="20"/>
        </w:rPr>
      </w:pPr>
      <w:r w:rsidRPr="00EC5A44">
        <w:rPr>
          <w:rFonts w:ascii="Arial" w:hAnsi="Arial" w:cs="Arial"/>
          <w:sz w:val="20"/>
          <w:szCs w:val="20"/>
        </w:rPr>
        <w:lastRenderedPageBreak/>
        <w:t xml:space="preserve">We respond to children’s needs by: </w:t>
      </w:r>
    </w:p>
    <w:p w14:paraId="37F15026" w14:textId="77777777" w:rsidR="00B55A36" w:rsidRPr="00EC5A44" w:rsidRDefault="00B55A36" w:rsidP="00B55A36">
      <w:pPr>
        <w:pStyle w:val="ListParagraph"/>
        <w:numPr>
          <w:ilvl w:val="0"/>
          <w:numId w:val="12"/>
        </w:numPr>
        <w:rPr>
          <w:rFonts w:ascii="Arial" w:hAnsi="Arial" w:cs="Arial"/>
          <w:sz w:val="20"/>
          <w:szCs w:val="20"/>
        </w:rPr>
      </w:pPr>
      <w:r w:rsidRPr="00EC5A44">
        <w:rPr>
          <w:rFonts w:ascii="Arial" w:hAnsi="Arial" w:cs="Arial"/>
          <w:sz w:val="20"/>
          <w:szCs w:val="20"/>
        </w:rPr>
        <w:t xml:space="preserve">having high expectations for every pupil, </w:t>
      </w:r>
    </w:p>
    <w:p w14:paraId="3F9C9D38" w14:textId="77777777" w:rsidR="00B55A36" w:rsidRPr="00EC5A44" w:rsidRDefault="00B55A36" w:rsidP="00B55A36">
      <w:pPr>
        <w:pStyle w:val="ListParagraph"/>
        <w:numPr>
          <w:ilvl w:val="0"/>
          <w:numId w:val="12"/>
        </w:numPr>
        <w:rPr>
          <w:rFonts w:ascii="Arial" w:hAnsi="Arial" w:cs="Arial"/>
          <w:sz w:val="20"/>
          <w:szCs w:val="20"/>
        </w:rPr>
      </w:pPr>
      <w:r w:rsidRPr="00EC5A44">
        <w:rPr>
          <w:rFonts w:ascii="Arial" w:hAnsi="Arial" w:cs="Arial"/>
          <w:sz w:val="20"/>
          <w:szCs w:val="20"/>
        </w:rPr>
        <w:t xml:space="preserve">providing support for children who need help with communication, language, literacy and numeracy; planning to develop children’s understanding through the use of all available senses and experiences; </w:t>
      </w:r>
    </w:p>
    <w:p w14:paraId="764837E5" w14:textId="77777777" w:rsidR="00B55A36" w:rsidRPr="00EC5A44" w:rsidRDefault="00B55A36" w:rsidP="00B55A36">
      <w:pPr>
        <w:pStyle w:val="ListParagraph"/>
        <w:numPr>
          <w:ilvl w:val="0"/>
          <w:numId w:val="12"/>
        </w:numPr>
        <w:rPr>
          <w:rFonts w:ascii="Arial" w:hAnsi="Arial" w:cs="Arial"/>
          <w:sz w:val="20"/>
          <w:szCs w:val="20"/>
        </w:rPr>
      </w:pPr>
      <w:r w:rsidRPr="00EC5A44">
        <w:rPr>
          <w:rFonts w:ascii="Arial" w:hAnsi="Arial" w:cs="Arial"/>
          <w:sz w:val="20"/>
          <w:szCs w:val="20"/>
        </w:rPr>
        <w:t xml:space="preserve">planning for children’s full participation in learning, and in physical and practical activities; </w:t>
      </w:r>
    </w:p>
    <w:p w14:paraId="4B954221" w14:textId="77777777" w:rsidR="00B55A36" w:rsidRPr="00EC5A44" w:rsidRDefault="00B55A36" w:rsidP="00B55A36">
      <w:pPr>
        <w:pStyle w:val="ListParagraph"/>
        <w:numPr>
          <w:ilvl w:val="0"/>
          <w:numId w:val="12"/>
        </w:numPr>
        <w:rPr>
          <w:rFonts w:ascii="Arial" w:hAnsi="Arial" w:cs="Arial"/>
          <w:sz w:val="20"/>
          <w:szCs w:val="20"/>
        </w:rPr>
      </w:pPr>
      <w:r w:rsidRPr="00EC5A44">
        <w:rPr>
          <w:rFonts w:ascii="Arial" w:hAnsi="Arial" w:cs="Arial"/>
          <w:sz w:val="20"/>
          <w:szCs w:val="20"/>
        </w:rPr>
        <w:t>using positive strategies to help children to manage their behaviour and to take part in learning effectively and safely;</w:t>
      </w:r>
    </w:p>
    <w:p w14:paraId="3816C23B" w14:textId="77777777" w:rsidR="00B55A36" w:rsidRPr="00EC5A44" w:rsidRDefault="00B55A36" w:rsidP="00B55A36">
      <w:pPr>
        <w:pStyle w:val="ListParagraph"/>
        <w:numPr>
          <w:ilvl w:val="0"/>
          <w:numId w:val="12"/>
        </w:numPr>
        <w:rPr>
          <w:rFonts w:ascii="Arial" w:hAnsi="Arial" w:cs="Arial"/>
          <w:sz w:val="20"/>
          <w:szCs w:val="20"/>
        </w:rPr>
      </w:pPr>
      <w:r w:rsidRPr="00EC5A44">
        <w:rPr>
          <w:rFonts w:ascii="Arial" w:hAnsi="Arial" w:cs="Arial"/>
          <w:sz w:val="20"/>
          <w:szCs w:val="20"/>
        </w:rPr>
        <w:t>helping individuals to manage their emotions, particularly trauma or stress, and enabling them to engage in learning experiences.</w:t>
      </w:r>
    </w:p>
    <w:p w14:paraId="5C262DE5" w14:textId="77777777" w:rsidR="00B55A36" w:rsidRPr="00EC5A44" w:rsidRDefault="00B55A36" w:rsidP="00B55A36">
      <w:pPr>
        <w:rPr>
          <w:rFonts w:ascii="Arial" w:hAnsi="Arial" w:cs="Arial"/>
          <w:sz w:val="20"/>
          <w:szCs w:val="20"/>
        </w:rPr>
      </w:pPr>
      <w:r w:rsidRPr="00EC5A44">
        <w:rPr>
          <w:rFonts w:ascii="Arial" w:hAnsi="Arial" w:cs="Arial"/>
          <w:sz w:val="20"/>
          <w:szCs w:val="20"/>
        </w:rPr>
        <w:t xml:space="preserve">The SENCO oversees inclusion and is responsible for ensuring that it is implemented effectively throughout the school. The school curriculum is regularly reviewed to ensure that it promotes the inclusion of all children. </w:t>
      </w:r>
    </w:p>
    <w:p w14:paraId="3FBB8993" w14:textId="77777777" w:rsidR="00B55A36" w:rsidRPr="00EC5A44" w:rsidRDefault="00B55A36" w:rsidP="00B55A36">
      <w:pPr>
        <w:rPr>
          <w:rFonts w:ascii="Arial" w:hAnsi="Arial" w:cs="Arial"/>
          <w:sz w:val="20"/>
          <w:szCs w:val="20"/>
        </w:rPr>
      </w:pPr>
      <w:r w:rsidRPr="461EE51C">
        <w:rPr>
          <w:rFonts w:ascii="Arial" w:hAnsi="Arial" w:cs="Arial"/>
          <w:sz w:val="20"/>
          <w:szCs w:val="20"/>
        </w:rPr>
        <w:t>The school will seek advice, as appropriate, around individual children from external support services.</w:t>
      </w:r>
    </w:p>
    <w:p w14:paraId="75C6CB1E" w14:textId="64AB3937" w:rsidR="32C3E3A8" w:rsidRDefault="32C3E3A8" w:rsidP="461EE51C">
      <w:pPr>
        <w:rPr>
          <w:rFonts w:ascii="Arial" w:eastAsia="Arial" w:hAnsi="Arial" w:cs="Arial"/>
          <w:sz w:val="20"/>
          <w:szCs w:val="20"/>
        </w:rPr>
      </w:pPr>
      <w:r w:rsidRPr="461EE51C">
        <w:rPr>
          <w:rFonts w:ascii="Arial" w:hAnsi="Arial" w:cs="Arial"/>
          <w:b/>
          <w:bCs/>
          <w:color w:val="0070C0"/>
          <w:sz w:val="20"/>
          <w:szCs w:val="20"/>
          <w:u w:val="single"/>
        </w:rPr>
        <w:t>Section 8: Admission Arrangements</w:t>
      </w:r>
      <w:r>
        <w:br/>
      </w:r>
      <w:r w:rsidRPr="461EE51C">
        <w:rPr>
          <w:rFonts w:ascii="Arial" w:eastAsia="Arial" w:hAnsi="Arial" w:cs="Arial"/>
          <w:sz w:val="20"/>
          <w:szCs w:val="20"/>
        </w:rPr>
        <w:t>All children with SEND have the right to be educated in a mainstream school. Admission</w:t>
      </w:r>
      <w:r>
        <w:br/>
      </w:r>
      <w:r w:rsidRPr="461EE51C">
        <w:rPr>
          <w:rFonts w:ascii="Arial" w:eastAsia="Arial" w:hAnsi="Arial" w:cs="Arial"/>
          <w:sz w:val="20"/>
          <w:szCs w:val="20"/>
        </w:rPr>
        <w:t>arrangements for children with special needs in line with our admissions policy are considered.</w:t>
      </w:r>
    </w:p>
    <w:p w14:paraId="1899AF03" w14:textId="0BAA2881" w:rsidR="00DE5B70" w:rsidRPr="00490049" w:rsidRDefault="00DE5B70" w:rsidP="461EE51C">
      <w:pPr>
        <w:rPr>
          <w:rFonts w:ascii="Arial" w:hAnsi="Arial" w:cs="Arial"/>
          <w:b/>
          <w:bCs/>
          <w:color w:val="0070C0"/>
          <w:sz w:val="20"/>
          <w:szCs w:val="20"/>
          <w:u w:val="single"/>
        </w:rPr>
      </w:pPr>
      <w:r w:rsidRPr="461EE51C">
        <w:rPr>
          <w:rFonts w:ascii="Arial" w:hAnsi="Arial" w:cs="Arial"/>
          <w:b/>
          <w:bCs/>
          <w:color w:val="0070C0"/>
          <w:sz w:val="20"/>
          <w:szCs w:val="20"/>
          <w:u w:val="single"/>
        </w:rPr>
        <w:t xml:space="preserve">Section </w:t>
      </w:r>
      <w:r w:rsidR="46792EF3" w:rsidRPr="461EE51C">
        <w:rPr>
          <w:rFonts w:ascii="Arial" w:hAnsi="Arial" w:cs="Arial"/>
          <w:b/>
          <w:bCs/>
          <w:color w:val="0070C0"/>
          <w:sz w:val="20"/>
          <w:szCs w:val="20"/>
          <w:u w:val="single"/>
        </w:rPr>
        <w:t>9</w:t>
      </w:r>
      <w:r w:rsidRPr="461EE51C">
        <w:rPr>
          <w:rFonts w:ascii="Arial" w:hAnsi="Arial" w:cs="Arial"/>
          <w:b/>
          <w:bCs/>
          <w:color w:val="0070C0"/>
          <w:sz w:val="20"/>
          <w:szCs w:val="20"/>
          <w:u w:val="single"/>
        </w:rPr>
        <w:t>: Supporting Pupils and their Families</w:t>
      </w:r>
    </w:p>
    <w:p w14:paraId="5ADBBB10" w14:textId="77777777" w:rsidR="00DE5B70" w:rsidRPr="00EC5A44" w:rsidRDefault="00DE5B70" w:rsidP="00DE5B70">
      <w:pPr>
        <w:rPr>
          <w:rFonts w:ascii="Arial" w:hAnsi="Arial" w:cs="Arial"/>
          <w:sz w:val="20"/>
          <w:szCs w:val="20"/>
        </w:rPr>
      </w:pPr>
      <w:r w:rsidRPr="00EC5A44">
        <w:rPr>
          <w:rFonts w:ascii="Arial" w:hAnsi="Arial" w:cs="Arial"/>
          <w:sz w:val="20"/>
          <w:szCs w:val="20"/>
        </w:rPr>
        <w:t>The SEND Local Offer is a resource which is designed to support children and young people with special educational needs and/or disabilities and their families</w:t>
      </w:r>
      <w:r w:rsidRPr="003C3334">
        <w:rPr>
          <w:rFonts w:ascii="Arial" w:hAnsi="Arial" w:cs="Arial"/>
          <w:sz w:val="20"/>
          <w:szCs w:val="20"/>
        </w:rPr>
        <w:t>. You can find a link to this on the school website.</w:t>
      </w:r>
      <w:r w:rsidRPr="00EC5A44">
        <w:rPr>
          <w:rFonts w:ascii="Arial" w:hAnsi="Arial" w:cs="Arial"/>
          <w:sz w:val="20"/>
          <w:szCs w:val="20"/>
        </w:rPr>
        <w:t xml:space="preserve"> The Local Offer describes the services and provision that are available both to those families in Mid Essex that have an Education, Health and Care Plan and those who do not have a plan, but still experience some form of special educational need. The SEND Local Offer includes information about public services across education, health and social care, as well as those provided by the private, voluntary and community sectors. </w:t>
      </w:r>
    </w:p>
    <w:p w14:paraId="3AA43EC3" w14:textId="77777777" w:rsidR="00DE5B70" w:rsidRPr="00EC5A44" w:rsidRDefault="00DE5B70" w:rsidP="00DE5B70">
      <w:pPr>
        <w:rPr>
          <w:rFonts w:ascii="Arial" w:hAnsi="Arial" w:cs="Arial"/>
          <w:sz w:val="20"/>
          <w:szCs w:val="20"/>
        </w:rPr>
      </w:pPr>
      <w:r w:rsidRPr="00EC5A44">
        <w:rPr>
          <w:rFonts w:ascii="Arial" w:hAnsi="Arial" w:cs="Arial"/>
          <w:sz w:val="20"/>
          <w:szCs w:val="20"/>
        </w:rPr>
        <w:t xml:space="preserve">The Local offer can be accessed via </w:t>
      </w:r>
      <w:hyperlink r:id="rId16" w:history="1">
        <w:r w:rsidRPr="00EC5A44">
          <w:rPr>
            <w:rStyle w:val="Hyperlink"/>
            <w:rFonts w:ascii="Arial" w:hAnsi="Arial" w:cs="Arial"/>
            <w:sz w:val="20"/>
            <w:szCs w:val="20"/>
          </w:rPr>
          <w:t>https://send.essex.gov.uk/</w:t>
        </w:r>
      </w:hyperlink>
    </w:p>
    <w:p w14:paraId="4A089289" w14:textId="77777777" w:rsidR="00DE5B70" w:rsidRPr="00EC5A44" w:rsidRDefault="00DE5B70" w:rsidP="00B55A36">
      <w:pPr>
        <w:rPr>
          <w:rFonts w:ascii="Arial" w:hAnsi="Arial" w:cs="Arial"/>
          <w:sz w:val="20"/>
          <w:szCs w:val="20"/>
          <w:u w:val="single"/>
        </w:rPr>
      </w:pPr>
      <w:r w:rsidRPr="00EC5A44">
        <w:rPr>
          <w:rFonts w:ascii="Arial" w:hAnsi="Arial" w:cs="Arial"/>
          <w:sz w:val="20"/>
          <w:szCs w:val="20"/>
          <w:u w:val="single"/>
        </w:rPr>
        <w:t xml:space="preserve">Exams and Assessments </w:t>
      </w:r>
    </w:p>
    <w:p w14:paraId="45EA677D" w14:textId="77777777" w:rsidR="00DE5B70" w:rsidRPr="00EC5A44" w:rsidRDefault="00DE5B70" w:rsidP="00B55A36">
      <w:pPr>
        <w:rPr>
          <w:rFonts w:ascii="Arial" w:hAnsi="Arial" w:cs="Arial"/>
          <w:sz w:val="20"/>
          <w:szCs w:val="20"/>
        </w:rPr>
      </w:pPr>
      <w:r w:rsidRPr="00EC5A44">
        <w:rPr>
          <w:rFonts w:ascii="Arial" w:hAnsi="Arial" w:cs="Arial"/>
          <w:sz w:val="20"/>
          <w:szCs w:val="20"/>
        </w:rPr>
        <w:t xml:space="preserve">At Priory Primary, we employ Teacher Assessment processes, through class teacher observation and ongoing informal assessment. Where tests are carried out, each child is accommodated according to his/her needs. Some children will be exempt from all tests and are assessed in other ways; some are supported to complete tests by an adult or by completing a test over a number of days; some children are given additional time or movement breaks in order to allow them to complete a test. </w:t>
      </w:r>
    </w:p>
    <w:p w14:paraId="4C90F875" w14:textId="77777777" w:rsidR="00DE5B70" w:rsidRPr="00EC5A44" w:rsidRDefault="00DE5B70" w:rsidP="00B55A36">
      <w:pPr>
        <w:rPr>
          <w:rFonts w:ascii="Arial" w:hAnsi="Arial" w:cs="Arial"/>
          <w:sz w:val="20"/>
          <w:szCs w:val="20"/>
        </w:rPr>
      </w:pPr>
      <w:r w:rsidRPr="00EC5A44">
        <w:rPr>
          <w:rFonts w:ascii="Arial" w:hAnsi="Arial" w:cs="Arial"/>
          <w:sz w:val="20"/>
          <w:szCs w:val="20"/>
        </w:rPr>
        <w:t xml:space="preserve">Additional time or support can be sought for SEND Year 6 pupils completing their SATS through a prescribed application process. </w:t>
      </w:r>
    </w:p>
    <w:p w14:paraId="7098765E" w14:textId="77777777" w:rsidR="00DE5B70" w:rsidRPr="00EC5A44" w:rsidRDefault="00DE5B70" w:rsidP="00B55A36">
      <w:pPr>
        <w:rPr>
          <w:rFonts w:ascii="Arial" w:hAnsi="Arial" w:cs="Arial"/>
          <w:sz w:val="20"/>
          <w:szCs w:val="20"/>
        </w:rPr>
      </w:pPr>
      <w:r w:rsidRPr="00EC5A44">
        <w:rPr>
          <w:rFonts w:ascii="Arial" w:hAnsi="Arial" w:cs="Arial"/>
          <w:sz w:val="20"/>
          <w:szCs w:val="20"/>
          <w:u w:val="single"/>
        </w:rPr>
        <w:t>Transitions</w:t>
      </w:r>
      <w:r w:rsidRPr="00EC5A44">
        <w:rPr>
          <w:rFonts w:ascii="Arial" w:hAnsi="Arial" w:cs="Arial"/>
          <w:sz w:val="20"/>
          <w:szCs w:val="20"/>
        </w:rPr>
        <w:t xml:space="preserve"> </w:t>
      </w:r>
    </w:p>
    <w:p w14:paraId="2401FA7F" w14:textId="6E815CAD" w:rsidR="00DE5B70" w:rsidRPr="00EC5A44" w:rsidRDefault="00DE5B70" w:rsidP="00B55A36">
      <w:pPr>
        <w:rPr>
          <w:rFonts w:ascii="Arial" w:hAnsi="Arial" w:cs="Arial"/>
          <w:sz w:val="20"/>
          <w:szCs w:val="20"/>
        </w:rPr>
      </w:pPr>
      <w:r w:rsidRPr="00EC5A44">
        <w:rPr>
          <w:rFonts w:ascii="Arial" w:hAnsi="Arial" w:cs="Arial"/>
          <w:sz w:val="20"/>
          <w:szCs w:val="20"/>
        </w:rPr>
        <w:t>Children with identified SEND who will be joining Priory Primary in Reception class will be visited by the class teacher or SENC</w:t>
      </w:r>
      <w:r w:rsidR="0070051F">
        <w:rPr>
          <w:rFonts w:ascii="Arial" w:hAnsi="Arial" w:cs="Arial"/>
          <w:sz w:val="20"/>
          <w:szCs w:val="20"/>
        </w:rPr>
        <w:t>O</w:t>
      </w:r>
      <w:r w:rsidRPr="00EC5A44">
        <w:rPr>
          <w:rFonts w:ascii="Arial" w:hAnsi="Arial" w:cs="Arial"/>
          <w:sz w:val="20"/>
          <w:szCs w:val="20"/>
        </w:rPr>
        <w:t xml:space="preserve"> in their preschool setting</w:t>
      </w:r>
      <w:r w:rsidR="00B917CA">
        <w:rPr>
          <w:rFonts w:ascii="Arial" w:hAnsi="Arial" w:cs="Arial"/>
          <w:sz w:val="20"/>
          <w:szCs w:val="20"/>
        </w:rPr>
        <w:t>.  T</w:t>
      </w:r>
      <w:r w:rsidRPr="00EC5A44">
        <w:rPr>
          <w:rFonts w:ascii="Arial" w:hAnsi="Arial" w:cs="Arial"/>
          <w:sz w:val="20"/>
          <w:szCs w:val="20"/>
        </w:rPr>
        <w:t xml:space="preserve">he school will discuss their needs with their parents/carers. A transition programme will be agreed between the school and the parents to best support the child on entry to the school. </w:t>
      </w:r>
    </w:p>
    <w:p w14:paraId="7AF3A7D6" w14:textId="73CD45DE" w:rsidR="00DE5B70" w:rsidRDefault="00DE5B70" w:rsidP="00B55A36">
      <w:pPr>
        <w:rPr>
          <w:rFonts w:ascii="Arial" w:hAnsi="Arial" w:cs="Arial"/>
          <w:sz w:val="20"/>
          <w:szCs w:val="20"/>
        </w:rPr>
      </w:pPr>
      <w:r w:rsidRPr="00EC5A44">
        <w:rPr>
          <w:rFonts w:ascii="Arial" w:hAnsi="Arial" w:cs="Arial"/>
          <w:sz w:val="20"/>
          <w:szCs w:val="20"/>
        </w:rPr>
        <w:t>When children leave Priory Primary to begin secondary school, their SEND files will be sent to their new school. Most secondary schools liaise with primary schools to gather information about their new pupils and the Year 6 teachers will complete any requests for information received, with support from the SENC</w:t>
      </w:r>
      <w:r w:rsidR="0070051F">
        <w:rPr>
          <w:rFonts w:ascii="Arial" w:hAnsi="Arial" w:cs="Arial"/>
          <w:sz w:val="20"/>
          <w:szCs w:val="20"/>
        </w:rPr>
        <w:t>O</w:t>
      </w:r>
      <w:r w:rsidRPr="00EC5A44">
        <w:rPr>
          <w:rFonts w:ascii="Arial" w:hAnsi="Arial" w:cs="Arial"/>
          <w:sz w:val="20"/>
          <w:szCs w:val="20"/>
        </w:rPr>
        <w:t xml:space="preserve"> where necessary.</w:t>
      </w:r>
    </w:p>
    <w:p w14:paraId="24FE3A94" w14:textId="481A0D04" w:rsidR="00B917CA" w:rsidRDefault="00B917CA" w:rsidP="00B55A36">
      <w:pPr>
        <w:rPr>
          <w:rFonts w:ascii="Arial" w:hAnsi="Arial" w:cs="Arial"/>
          <w:sz w:val="20"/>
          <w:szCs w:val="20"/>
        </w:rPr>
      </w:pPr>
    </w:p>
    <w:p w14:paraId="1A4E4EB6" w14:textId="1130880D" w:rsidR="00DE5B70" w:rsidRPr="00490049" w:rsidRDefault="00DE5B70" w:rsidP="461EE51C">
      <w:pPr>
        <w:rPr>
          <w:rFonts w:ascii="Arial" w:hAnsi="Arial" w:cs="Arial"/>
          <w:b/>
          <w:bCs/>
          <w:color w:val="0070C0"/>
          <w:sz w:val="20"/>
          <w:szCs w:val="20"/>
          <w:u w:val="single"/>
        </w:rPr>
      </w:pPr>
      <w:r w:rsidRPr="461EE51C">
        <w:rPr>
          <w:rFonts w:ascii="Arial" w:hAnsi="Arial" w:cs="Arial"/>
          <w:b/>
          <w:bCs/>
          <w:color w:val="0070C0"/>
          <w:sz w:val="20"/>
          <w:szCs w:val="20"/>
          <w:u w:val="single"/>
        </w:rPr>
        <w:t xml:space="preserve">Section </w:t>
      </w:r>
      <w:r w:rsidR="3D83F05F" w:rsidRPr="461EE51C">
        <w:rPr>
          <w:rFonts w:ascii="Arial" w:hAnsi="Arial" w:cs="Arial"/>
          <w:b/>
          <w:bCs/>
          <w:color w:val="0070C0"/>
          <w:sz w:val="20"/>
          <w:szCs w:val="20"/>
          <w:u w:val="single"/>
        </w:rPr>
        <w:t>10</w:t>
      </w:r>
      <w:r w:rsidR="5E053924" w:rsidRPr="461EE51C">
        <w:rPr>
          <w:rFonts w:ascii="Arial" w:hAnsi="Arial" w:cs="Arial"/>
          <w:b/>
          <w:bCs/>
          <w:color w:val="0070C0"/>
          <w:sz w:val="20"/>
          <w:szCs w:val="20"/>
          <w:u w:val="single"/>
        </w:rPr>
        <w:t xml:space="preserve">: </w:t>
      </w:r>
      <w:r w:rsidRPr="461EE51C">
        <w:rPr>
          <w:rFonts w:ascii="Arial" w:hAnsi="Arial" w:cs="Arial"/>
          <w:b/>
          <w:bCs/>
          <w:color w:val="0070C0"/>
          <w:sz w:val="20"/>
          <w:szCs w:val="20"/>
          <w:u w:val="single"/>
        </w:rPr>
        <w:t xml:space="preserve">Supporting </w:t>
      </w:r>
      <w:r w:rsidR="005E0701" w:rsidRPr="461EE51C">
        <w:rPr>
          <w:rFonts w:ascii="Arial" w:hAnsi="Arial" w:cs="Arial"/>
          <w:b/>
          <w:bCs/>
          <w:color w:val="0070C0"/>
          <w:sz w:val="20"/>
          <w:szCs w:val="20"/>
          <w:u w:val="single"/>
        </w:rPr>
        <w:t>P</w:t>
      </w:r>
      <w:r w:rsidRPr="461EE51C">
        <w:rPr>
          <w:rFonts w:ascii="Arial" w:hAnsi="Arial" w:cs="Arial"/>
          <w:b/>
          <w:bCs/>
          <w:color w:val="0070C0"/>
          <w:sz w:val="20"/>
          <w:szCs w:val="20"/>
          <w:u w:val="single"/>
        </w:rPr>
        <w:t xml:space="preserve">upils at </w:t>
      </w:r>
      <w:r w:rsidR="005E0701" w:rsidRPr="461EE51C">
        <w:rPr>
          <w:rFonts w:ascii="Arial" w:hAnsi="Arial" w:cs="Arial"/>
          <w:b/>
          <w:bCs/>
          <w:color w:val="0070C0"/>
          <w:sz w:val="20"/>
          <w:szCs w:val="20"/>
          <w:u w:val="single"/>
        </w:rPr>
        <w:t>S</w:t>
      </w:r>
      <w:r w:rsidRPr="461EE51C">
        <w:rPr>
          <w:rFonts w:ascii="Arial" w:hAnsi="Arial" w:cs="Arial"/>
          <w:b/>
          <w:bCs/>
          <w:color w:val="0070C0"/>
          <w:sz w:val="20"/>
          <w:szCs w:val="20"/>
          <w:u w:val="single"/>
        </w:rPr>
        <w:t xml:space="preserve">chool with </w:t>
      </w:r>
      <w:r w:rsidR="005E0701" w:rsidRPr="461EE51C">
        <w:rPr>
          <w:rFonts w:ascii="Arial" w:hAnsi="Arial" w:cs="Arial"/>
          <w:b/>
          <w:bCs/>
          <w:color w:val="0070C0"/>
          <w:sz w:val="20"/>
          <w:szCs w:val="20"/>
          <w:u w:val="single"/>
        </w:rPr>
        <w:t>M</w:t>
      </w:r>
      <w:r w:rsidRPr="461EE51C">
        <w:rPr>
          <w:rFonts w:ascii="Arial" w:hAnsi="Arial" w:cs="Arial"/>
          <w:b/>
          <w:bCs/>
          <w:color w:val="0070C0"/>
          <w:sz w:val="20"/>
          <w:szCs w:val="20"/>
          <w:u w:val="single"/>
        </w:rPr>
        <w:t xml:space="preserve">edical </w:t>
      </w:r>
      <w:r w:rsidR="005E0701" w:rsidRPr="461EE51C">
        <w:rPr>
          <w:rFonts w:ascii="Arial" w:hAnsi="Arial" w:cs="Arial"/>
          <w:b/>
          <w:bCs/>
          <w:color w:val="0070C0"/>
          <w:sz w:val="20"/>
          <w:szCs w:val="20"/>
          <w:u w:val="single"/>
        </w:rPr>
        <w:t>C</w:t>
      </w:r>
      <w:r w:rsidRPr="461EE51C">
        <w:rPr>
          <w:rFonts w:ascii="Arial" w:hAnsi="Arial" w:cs="Arial"/>
          <w:b/>
          <w:bCs/>
          <w:color w:val="0070C0"/>
          <w:sz w:val="20"/>
          <w:szCs w:val="20"/>
          <w:u w:val="single"/>
        </w:rPr>
        <w:t xml:space="preserve">onditions </w:t>
      </w:r>
    </w:p>
    <w:p w14:paraId="492E69E4" w14:textId="77777777" w:rsidR="00DE5B70" w:rsidRPr="00EC5A44" w:rsidRDefault="00DE5B70" w:rsidP="00B55A36">
      <w:pPr>
        <w:rPr>
          <w:rFonts w:ascii="Arial" w:hAnsi="Arial" w:cs="Arial"/>
          <w:sz w:val="20"/>
          <w:szCs w:val="20"/>
        </w:rPr>
      </w:pPr>
      <w:r w:rsidRPr="00EC5A44">
        <w:rPr>
          <w:rFonts w:ascii="Arial" w:hAnsi="Arial" w:cs="Arial"/>
          <w:sz w:val="20"/>
          <w:szCs w:val="20"/>
        </w:rPr>
        <w:t xml:space="preserve">The school recognises that pupils at school with medical conditions should be properly supported so that they have full access to education, including school trips and physical education. </w:t>
      </w:r>
    </w:p>
    <w:p w14:paraId="14A13E80" w14:textId="77777777" w:rsidR="00DE5B70" w:rsidRPr="00EC5A44" w:rsidRDefault="00DE5B70" w:rsidP="00B55A36">
      <w:pPr>
        <w:rPr>
          <w:rFonts w:ascii="Arial" w:hAnsi="Arial" w:cs="Arial"/>
          <w:sz w:val="20"/>
          <w:szCs w:val="20"/>
        </w:rPr>
      </w:pPr>
      <w:r w:rsidRPr="00EC5A44">
        <w:rPr>
          <w:rFonts w:ascii="Arial" w:hAnsi="Arial" w:cs="Arial"/>
          <w:sz w:val="20"/>
          <w:szCs w:val="20"/>
        </w:rPr>
        <w:lastRenderedPageBreak/>
        <w:t>Some children with medical conditions may be disabled and where this is the case the school will comply with its duties under the Equality Act 2010.</w:t>
      </w:r>
    </w:p>
    <w:p w14:paraId="738E2478" w14:textId="4EB6B80A" w:rsidR="461EE51C" w:rsidRDefault="00DE5B70" w:rsidP="461EE51C">
      <w:pPr>
        <w:rPr>
          <w:rFonts w:ascii="Arial" w:hAnsi="Arial" w:cs="Arial"/>
          <w:sz w:val="20"/>
          <w:szCs w:val="20"/>
        </w:rPr>
      </w:pPr>
      <w:r w:rsidRPr="461EE51C">
        <w:rPr>
          <w:rFonts w:ascii="Arial" w:hAnsi="Arial" w:cs="Arial"/>
          <w:sz w:val="20"/>
          <w:szCs w:val="20"/>
        </w:rPr>
        <w:t>Some may also have special educational needs (SEN) and may have a</w:t>
      </w:r>
      <w:r w:rsidR="00CA3DDF">
        <w:rPr>
          <w:rFonts w:ascii="Arial" w:hAnsi="Arial" w:cs="Arial"/>
          <w:sz w:val="20"/>
          <w:szCs w:val="20"/>
        </w:rPr>
        <w:t>n</w:t>
      </w:r>
      <w:r w:rsidRPr="461EE51C">
        <w:rPr>
          <w:rFonts w:ascii="Arial" w:hAnsi="Arial" w:cs="Arial"/>
          <w:sz w:val="20"/>
          <w:szCs w:val="20"/>
        </w:rPr>
        <w:t xml:space="preserve"> Education, Health and Care</w:t>
      </w:r>
      <w:r w:rsidR="00B917CA" w:rsidRPr="461EE51C">
        <w:rPr>
          <w:rFonts w:ascii="Arial" w:hAnsi="Arial" w:cs="Arial"/>
          <w:sz w:val="20"/>
          <w:szCs w:val="20"/>
        </w:rPr>
        <w:t xml:space="preserve"> P</w:t>
      </w:r>
      <w:r w:rsidRPr="461EE51C">
        <w:rPr>
          <w:rFonts w:ascii="Arial" w:hAnsi="Arial" w:cs="Arial"/>
          <w:sz w:val="20"/>
          <w:szCs w:val="20"/>
        </w:rPr>
        <w:t>lan</w:t>
      </w:r>
      <w:r w:rsidR="00B917CA" w:rsidRPr="461EE51C">
        <w:rPr>
          <w:rFonts w:ascii="Arial" w:hAnsi="Arial" w:cs="Arial"/>
          <w:sz w:val="20"/>
          <w:szCs w:val="20"/>
        </w:rPr>
        <w:t xml:space="preserve"> (EHCP)</w:t>
      </w:r>
      <w:r w:rsidRPr="461EE51C">
        <w:rPr>
          <w:rFonts w:ascii="Arial" w:hAnsi="Arial" w:cs="Arial"/>
          <w:sz w:val="20"/>
          <w:szCs w:val="20"/>
        </w:rPr>
        <w:t>.</w:t>
      </w:r>
    </w:p>
    <w:p w14:paraId="0A830880" w14:textId="06BADD88" w:rsidR="461EE51C" w:rsidRDefault="461EE51C" w:rsidP="461EE51C">
      <w:pPr>
        <w:rPr>
          <w:rFonts w:ascii="Arial" w:hAnsi="Arial" w:cs="Arial"/>
          <w:sz w:val="20"/>
          <w:szCs w:val="20"/>
        </w:rPr>
      </w:pPr>
    </w:p>
    <w:p w14:paraId="16B0BC50" w14:textId="005A160F" w:rsidR="00DE5B70" w:rsidRPr="00490049" w:rsidRDefault="00DE5B70" w:rsidP="461EE51C">
      <w:pPr>
        <w:rPr>
          <w:rFonts w:ascii="Arial" w:hAnsi="Arial" w:cs="Arial"/>
          <w:b/>
          <w:bCs/>
          <w:color w:val="0070C0"/>
          <w:sz w:val="20"/>
          <w:szCs w:val="20"/>
          <w:u w:val="single"/>
        </w:rPr>
      </w:pPr>
      <w:r w:rsidRPr="461EE51C">
        <w:rPr>
          <w:rFonts w:ascii="Arial" w:hAnsi="Arial" w:cs="Arial"/>
          <w:b/>
          <w:bCs/>
          <w:color w:val="0070C0"/>
          <w:sz w:val="20"/>
          <w:szCs w:val="20"/>
          <w:u w:val="single"/>
        </w:rPr>
        <w:t xml:space="preserve">Section </w:t>
      </w:r>
      <w:r w:rsidR="00EC5A44" w:rsidRPr="461EE51C">
        <w:rPr>
          <w:rFonts w:ascii="Arial" w:hAnsi="Arial" w:cs="Arial"/>
          <w:b/>
          <w:bCs/>
          <w:color w:val="0070C0"/>
          <w:sz w:val="20"/>
          <w:szCs w:val="20"/>
          <w:u w:val="single"/>
        </w:rPr>
        <w:t>1</w:t>
      </w:r>
      <w:r w:rsidR="6177254A" w:rsidRPr="461EE51C">
        <w:rPr>
          <w:rFonts w:ascii="Arial" w:hAnsi="Arial" w:cs="Arial"/>
          <w:b/>
          <w:bCs/>
          <w:color w:val="0070C0"/>
          <w:sz w:val="20"/>
          <w:szCs w:val="20"/>
          <w:u w:val="single"/>
        </w:rPr>
        <w:t>1</w:t>
      </w:r>
      <w:r w:rsidRPr="461EE51C">
        <w:rPr>
          <w:rFonts w:ascii="Arial" w:hAnsi="Arial" w:cs="Arial"/>
          <w:b/>
          <w:bCs/>
          <w:color w:val="0070C0"/>
          <w:sz w:val="20"/>
          <w:szCs w:val="20"/>
          <w:u w:val="single"/>
        </w:rPr>
        <w:t xml:space="preserve">: Roles and </w:t>
      </w:r>
      <w:r w:rsidR="005E0701" w:rsidRPr="461EE51C">
        <w:rPr>
          <w:rFonts w:ascii="Arial" w:hAnsi="Arial" w:cs="Arial"/>
          <w:b/>
          <w:bCs/>
          <w:color w:val="0070C0"/>
          <w:sz w:val="20"/>
          <w:szCs w:val="20"/>
          <w:u w:val="single"/>
        </w:rPr>
        <w:t>Responsibilities</w:t>
      </w:r>
    </w:p>
    <w:p w14:paraId="153500E3" w14:textId="005B5E79" w:rsidR="00DE5B70" w:rsidRPr="00EC5A44" w:rsidRDefault="00DE5B70" w:rsidP="00B55A36">
      <w:pPr>
        <w:rPr>
          <w:rFonts w:ascii="Arial" w:hAnsi="Arial" w:cs="Arial"/>
          <w:sz w:val="20"/>
          <w:szCs w:val="20"/>
          <w:u w:val="single"/>
        </w:rPr>
      </w:pPr>
      <w:r w:rsidRPr="00EC5A44">
        <w:rPr>
          <w:rFonts w:ascii="Arial" w:hAnsi="Arial" w:cs="Arial"/>
          <w:sz w:val="20"/>
          <w:szCs w:val="20"/>
          <w:u w:val="single"/>
        </w:rPr>
        <w:t>SEN</w:t>
      </w:r>
      <w:r w:rsidR="00AC6089">
        <w:rPr>
          <w:rFonts w:ascii="Arial" w:hAnsi="Arial" w:cs="Arial"/>
          <w:sz w:val="20"/>
          <w:szCs w:val="20"/>
          <w:u w:val="single"/>
        </w:rPr>
        <w:t>D</w:t>
      </w:r>
      <w:r w:rsidRPr="00EC5A44">
        <w:rPr>
          <w:rFonts w:ascii="Arial" w:hAnsi="Arial" w:cs="Arial"/>
          <w:sz w:val="20"/>
          <w:szCs w:val="20"/>
          <w:u w:val="single"/>
        </w:rPr>
        <w:t xml:space="preserve"> Governor </w:t>
      </w:r>
    </w:p>
    <w:p w14:paraId="2D6FC44E" w14:textId="77777777" w:rsidR="007044FA" w:rsidRPr="00EC5A44" w:rsidRDefault="00DE5B70" w:rsidP="00B55A36">
      <w:pPr>
        <w:rPr>
          <w:rFonts w:ascii="Arial" w:hAnsi="Arial" w:cs="Arial"/>
          <w:sz w:val="20"/>
          <w:szCs w:val="20"/>
        </w:rPr>
      </w:pPr>
      <w:r w:rsidRPr="00EC5A44">
        <w:rPr>
          <w:rFonts w:ascii="Arial" w:hAnsi="Arial" w:cs="Arial"/>
          <w:sz w:val="20"/>
          <w:szCs w:val="20"/>
        </w:rPr>
        <w:t xml:space="preserve">The Governing body of maintained mainstream schools must ensure that there is a qualified teacher designated as SENCO for the school. The governors and headteacher should ensure that the SENCO has sufficient time and resources to carry out the functions detailed below. This should include providing the SENCO with sufficient administrative support and time away from teaching to enable them to fulfil their responsibilities in a similar way to other important strategic roles within a school. </w:t>
      </w:r>
    </w:p>
    <w:p w14:paraId="33CAB4E3" w14:textId="4C4400C1" w:rsidR="00DE5B70" w:rsidRPr="00EC5A44" w:rsidRDefault="00DE5B70" w:rsidP="00B55A36">
      <w:pPr>
        <w:rPr>
          <w:rFonts w:ascii="Arial" w:hAnsi="Arial" w:cs="Arial"/>
          <w:sz w:val="20"/>
          <w:szCs w:val="20"/>
        </w:rPr>
      </w:pPr>
      <w:r w:rsidRPr="00EC5A44">
        <w:rPr>
          <w:rFonts w:ascii="Arial" w:hAnsi="Arial" w:cs="Arial"/>
          <w:sz w:val="20"/>
          <w:szCs w:val="20"/>
        </w:rPr>
        <w:t>The SEN</w:t>
      </w:r>
      <w:r w:rsidR="00AC6089">
        <w:rPr>
          <w:rFonts w:ascii="Arial" w:hAnsi="Arial" w:cs="Arial"/>
          <w:sz w:val="20"/>
          <w:szCs w:val="20"/>
        </w:rPr>
        <w:t>D</w:t>
      </w:r>
      <w:r w:rsidRPr="00EC5A44">
        <w:rPr>
          <w:rFonts w:ascii="Arial" w:hAnsi="Arial" w:cs="Arial"/>
          <w:sz w:val="20"/>
          <w:szCs w:val="20"/>
        </w:rPr>
        <w:t xml:space="preserve"> Governor is responsible for: </w:t>
      </w:r>
    </w:p>
    <w:p w14:paraId="028A260F" w14:textId="77777777" w:rsidR="00DE5B70" w:rsidRPr="00EC5A44" w:rsidRDefault="00DE5B70" w:rsidP="007044FA">
      <w:pPr>
        <w:pStyle w:val="ListParagraph"/>
        <w:numPr>
          <w:ilvl w:val="0"/>
          <w:numId w:val="14"/>
        </w:numPr>
        <w:rPr>
          <w:rFonts w:ascii="Arial" w:hAnsi="Arial" w:cs="Arial"/>
          <w:sz w:val="20"/>
          <w:szCs w:val="20"/>
        </w:rPr>
      </w:pPr>
      <w:r w:rsidRPr="00EC5A44">
        <w:rPr>
          <w:rFonts w:ascii="Arial" w:hAnsi="Arial" w:cs="Arial"/>
          <w:sz w:val="20"/>
          <w:szCs w:val="20"/>
        </w:rPr>
        <w:t xml:space="preserve">Making sure that the school has an up to date SEND Policy </w:t>
      </w:r>
    </w:p>
    <w:p w14:paraId="08E2CCC4" w14:textId="77777777" w:rsidR="00DE5B70" w:rsidRPr="00EC5A44" w:rsidRDefault="00DE5B70" w:rsidP="007044FA">
      <w:pPr>
        <w:pStyle w:val="ListParagraph"/>
        <w:numPr>
          <w:ilvl w:val="0"/>
          <w:numId w:val="14"/>
        </w:numPr>
        <w:rPr>
          <w:rFonts w:ascii="Arial" w:hAnsi="Arial" w:cs="Arial"/>
          <w:sz w:val="20"/>
          <w:szCs w:val="20"/>
        </w:rPr>
      </w:pPr>
      <w:r w:rsidRPr="00EC5A44">
        <w:rPr>
          <w:rFonts w:ascii="Arial" w:hAnsi="Arial" w:cs="Arial"/>
          <w:sz w:val="20"/>
          <w:szCs w:val="20"/>
        </w:rPr>
        <w:t xml:space="preserve">Making sure that the school has appropriate provision and has made necessary adaptations to meet the needs of all children in the school </w:t>
      </w:r>
    </w:p>
    <w:p w14:paraId="7FD64156" w14:textId="77777777" w:rsidR="00DE5B70" w:rsidRPr="00EC5A44" w:rsidRDefault="00DE5B70" w:rsidP="007044FA">
      <w:pPr>
        <w:pStyle w:val="ListParagraph"/>
        <w:numPr>
          <w:ilvl w:val="0"/>
          <w:numId w:val="14"/>
        </w:numPr>
        <w:rPr>
          <w:rFonts w:ascii="Arial" w:hAnsi="Arial" w:cs="Arial"/>
          <w:sz w:val="20"/>
          <w:szCs w:val="20"/>
        </w:rPr>
      </w:pPr>
      <w:r w:rsidRPr="00EC5A44">
        <w:rPr>
          <w:rFonts w:ascii="Arial" w:hAnsi="Arial" w:cs="Arial"/>
          <w:sz w:val="20"/>
          <w:szCs w:val="20"/>
        </w:rPr>
        <w:t xml:space="preserve">Making sure that the necessary support is made for any child who attends the school who has SEN and/or disabilities. </w:t>
      </w:r>
    </w:p>
    <w:p w14:paraId="599571AC" w14:textId="77777777" w:rsidR="00DE5B70" w:rsidRPr="00EC5A44" w:rsidRDefault="00DE5B70" w:rsidP="007044FA">
      <w:pPr>
        <w:pStyle w:val="ListParagraph"/>
        <w:numPr>
          <w:ilvl w:val="0"/>
          <w:numId w:val="14"/>
        </w:numPr>
        <w:rPr>
          <w:rFonts w:ascii="Arial" w:hAnsi="Arial" w:cs="Arial"/>
          <w:sz w:val="20"/>
          <w:szCs w:val="20"/>
        </w:rPr>
      </w:pPr>
      <w:r w:rsidRPr="00EC5A44">
        <w:rPr>
          <w:rFonts w:ascii="Arial" w:hAnsi="Arial" w:cs="Arial"/>
          <w:sz w:val="20"/>
          <w:szCs w:val="20"/>
        </w:rPr>
        <w:t xml:space="preserve">Making visits to understand and monitor the support given to children with SEND in the school and being part of the process to ensure your child achieves his/her potential in school. </w:t>
      </w:r>
    </w:p>
    <w:p w14:paraId="5536C4B3" w14:textId="0E1BDC6C" w:rsidR="00DE5B70" w:rsidRPr="00EC5A44" w:rsidRDefault="00DE5B70" w:rsidP="00B55A36">
      <w:pPr>
        <w:rPr>
          <w:rFonts w:ascii="Arial" w:hAnsi="Arial" w:cs="Arial"/>
          <w:sz w:val="20"/>
          <w:szCs w:val="20"/>
        </w:rPr>
      </w:pPr>
      <w:r w:rsidRPr="00EC5A44">
        <w:rPr>
          <w:rFonts w:ascii="Arial" w:hAnsi="Arial" w:cs="Arial"/>
          <w:sz w:val="20"/>
          <w:szCs w:val="20"/>
          <w:u w:val="single"/>
        </w:rPr>
        <w:t>SENC</w:t>
      </w:r>
      <w:r w:rsidR="0070051F">
        <w:rPr>
          <w:rFonts w:ascii="Arial" w:hAnsi="Arial" w:cs="Arial"/>
          <w:sz w:val="20"/>
          <w:szCs w:val="20"/>
          <w:u w:val="single"/>
        </w:rPr>
        <w:t>O</w:t>
      </w:r>
    </w:p>
    <w:p w14:paraId="3124F27A" w14:textId="09A2F517" w:rsidR="00DE5B70" w:rsidRPr="00EC5A44" w:rsidRDefault="007044FA" w:rsidP="00B55A36">
      <w:pPr>
        <w:rPr>
          <w:rFonts w:ascii="Arial" w:hAnsi="Arial" w:cs="Arial"/>
          <w:sz w:val="20"/>
          <w:szCs w:val="20"/>
        </w:rPr>
      </w:pPr>
      <w:r w:rsidRPr="00EC5A44">
        <w:rPr>
          <w:rFonts w:ascii="Arial" w:hAnsi="Arial" w:cs="Arial"/>
          <w:sz w:val="20"/>
          <w:szCs w:val="20"/>
        </w:rPr>
        <w:t>At Priory Primary School the Special Educational Needs Co-ordinator (SENC</w:t>
      </w:r>
      <w:r w:rsidR="0070051F">
        <w:rPr>
          <w:rFonts w:ascii="Arial" w:hAnsi="Arial" w:cs="Arial"/>
          <w:sz w:val="20"/>
          <w:szCs w:val="20"/>
        </w:rPr>
        <w:t>O</w:t>
      </w:r>
      <w:r w:rsidRPr="00EC5A44">
        <w:rPr>
          <w:rFonts w:ascii="Arial" w:hAnsi="Arial" w:cs="Arial"/>
          <w:sz w:val="20"/>
          <w:szCs w:val="20"/>
        </w:rPr>
        <w:t>):</w:t>
      </w:r>
    </w:p>
    <w:p w14:paraId="7176F7ED" w14:textId="77777777" w:rsidR="007044FA" w:rsidRPr="00EC5A44" w:rsidRDefault="007044FA" w:rsidP="007044FA">
      <w:pPr>
        <w:pStyle w:val="ListParagraph"/>
        <w:numPr>
          <w:ilvl w:val="0"/>
          <w:numId w:val="13"/>
        </w:numPr>
        <w:rPr>
          <w:rFonts w:ascii="Arial" w:hAnsi="Arial" w:cs="Arial"/>
          <w:sz w:val="20"/>
          <w:szCs w:val="20"/>
        </w:rPr>
      </w:pPr>
      <w:r w:rsidRPr="00EC5A44">
        <w:rPr>
          <w:rFonts w:ascii="Arial" w:hAnsi="Arial" w:cs="Arial"/>
          <w:sz w:val="20"/>
          <w:szCs w:val="20"/>
        </w:rPr>
        <w:t xml:space="preserve">Manages the day-to-day operation of the policy; </w:t>
      </w:r>
    </w:p>
    <w:p w14:paraId="7C12357B" w14:textId="77777777" w:rsidR="007044FA" w:rsidRPr="00EC5A44" w:rsidRDefault="007044FA" w:rsidP="007044FA">
      <w:pPr>
        <w:pStyle w:val="ListParagraph"/>
        <w:numPr>
          <w:ilvl w:val="0"/>
          <w:numId w:val="13"/>
        </w:numPr>
        <w:rPr>
          <w:rFonts w:ascii="Arial" w:hAnsi="Arial" w:cs="Arial"/>
          <w:sz w:val="20"/>
          <w:szCs w:val="20"/>
        </w:rPr>
      </w:pPr>
      <w:r w:rsidRPr="00EC5A44">
        <w:rPr>
          <w:rFonts w:ascii="Arial" w:hAnsi="Arial" w:cs="Arial"/>
          <w:sz w:val="20"/>
          <w:szCs w:val="20"/>
        </w:rPr>
        <w:t xml:space="preserve">Co-ordinates the provision for and manages the responses to children’s special needs; </w:t>
      </w:r>
    </w:p>
    <w:p w14:paraId="619AAF96" w14:textId="77777777" w:rsidR="007044FA" w:rsidRPr="00EC5A44" w:rsidRDefault="007044FA" w:rsidP="007044FA">
      <w:pPr>
        <w:pStyle w:val="ListParagraph"/>
        <w:numPr>
          <w:ilvl w:val="0"/>
          <w:numId w:val="13"/>
        </w:numPr>
        <w:rPr>
          <w:rFonts w:ascii="Arial" w:hAnsi="Arial" w:cs="Arial"/>
          <w:sz w:val="20"/>
          <w:szCs w:val="20"/>
        </w:rPr>
      </w:pPr>
      <w:r w:rsidRPr="00EC5A44">
        <w:rPr>
          <w:rFonts w:ascii="Arial" w:hAnsi="Arial" w:cs="Arial"/>
          <w:sz w:val="20"/>
          <w:szCs w:val="20"/>
        </w:rPr>
        <w:t xml:space="preserve">Supports and advises colleagues; </w:t>
      </w:r>
    </w:p>
    <w:p w14:paraId="064EE9BC" w14:textId="0FA9C8F3" w:rsidR="007044FA" w:rsidRPr="00EC5A44" w:rsidRDefault="007044FA" w:rsidP="007044FA">
      <w:pPr>
        <w:pStyle w:val="ListParagraph"/>
        <w:numPr>
          <w:ilvl w:val="0"/>
          <w:numId w:val="13"/>
        </w:numPr>
        <w:rPr>
          <w:rFonts w:ascii="Arial" w:hAnsi="Arial" w:cs="Arial"/>
          <w:sz w:val="20"/>
          <w:szCs w:val="20"/>
        </w:rPr>
      </w:pPr>
      <w:r w:rsidRPr="00EC5A44">
        <w:rPr>
          <w:rFonts w:ascii="Arial" w:hAnsi="Arial" w:cs="Arial"/>
          <w:sz w:val="20"/>
          <w:szCs w:val="20"/>
        </w:rPr>
        <w:t xml:space="preserve">Maintains the school’s SEND register and Provision Map; </w:t>
      </w:r>
    </w:p>
    <w:p w14:paraId="1C69756A" w14:textId="77777777" w:rsidR="007044FA" w:rsidRPr="00EC5A44" w:rsidRDefault="007044FA" w:rsidP="007044FA">
      <w:pPr>
        <w:pStyle w:val="ListParagraph"/>
        <w:numPr>
          <w:ilvl w:val="0"/>
          <w:numId w:val="13"/>
        </w:numPr>
        <w:rPr>
          <w:rFonts w:ascii="Arial" w:hAnsi="Arial" w:cs="Arial"/>
          <w:sz w:val="20"/>
          <w:szCs w:val="20"/>
        </w:rPr>
      </w:pPr>
      <w:r w:rsidRPr="00EC5A44">
        <w:rPr>
          <w:rFonts w:ascii="Arial" w:hAnsi="Arial" w:cs="Arial"/>
          <w:sz w:val="20"/>
          <w:szCs w:val="20"/>
        </w:rPr>
        <w:t xml:space="preserve">Contributes to and manages the records of all children with special educational needs; </w:t>
      </w:r>
    </w:p>
    <w:p w14:paraId="14CA2C1E" w14:textId="77777777" w:rsidR="007044FA" w:rsidRPr="00EC5A44" w:rsidRDefault="007044FA" w:rsidP="007044FA">
      <w:pPr>
        <w:pStyle w:val="ListParagraph"/>
        <w:numPr>
          <w:ilvl w:val="0"/>
          <w:numId w:val="13"/>
        </w:numPr>
        <w:rPr>
          <w:rFonts w:ascii="Arial" w:hAnsi="Arial" w:cs="Arial"/>
          <w:sz w:val="20"/>
          <w:szCs w:val="20"/>
        </w:rPr>
      </w:pPr>
      <w:r w:rsidRPr="00EC5A44">
        <w:rPr>
          <w:rFonts w:ascii="Arial" w:hAnsi="Arial" w:cs="Arial"/>
          <w:sz w:val="20"/>
          <w:szCs w:val="20"/>
        </w:rPr>
        <w:t xml:space="preserve">Reviews school-based assessment and completes the documentation required by outside agencies and the LA; </w:t>
      </w:r>
    </w:p>
    <w:p w14:paraId="2B0B2EC0" w14:textId="77777777" w:rsidR="007044FA" w:rsidRPr="00EC5A44" w:rsidRDefault="007044FA" w:rsidP="007044FA">
      <w:pPr>
        <w:pStyle w:val="ListParagraph"/>
        <w:numPr>
          <w:ilvl w:val="0"/>
          <w:numId w:val="13"/>
        </w:numPr>
        <w:rPr>
          <w:rFonts w:ascii="Arial" w:hAnsi="Arial" w:cs="Arial"/>
          <w:sz w:val="20"/>
          <w:szCs w:val="20"/>
        </w:rPr>
      </w:pPr>
      <w:r w:rsidRPr="00EC5A44">
        <w:rPr>
          <w:rFonts w:ascii="Arial" w:hAnsi="Arial" w:cs="Arial"/>
          <w:sz w:val="20"/>
          <w:szCs w:val="20"/>
        </w:rPr>
        <w:t xml:space="preserve">Acts as a link with parents; </w:t>
      </w:r>
    </w:p>
    <w:p w14:paraId="670D49E6" w14:textId="77777777" w:rsidR="007044FA" w:rsidRPr="00EC5A44" w:rsidRDefault="007044FA" w:rsidP="007044FA">
      <w:pPr>
        <w:pStyle w:val="ListParagraph"/>
        <w:numPr>
          <w:ilvl w:val="0"/>
          <w:numId w:val="13"/>
        </w:numPr>
        <w:rPr>
          <w:rFonts w:ascii="Arial" w:hAnsi="Arial" w:cs="Arial"/>
          <w:sz w:val="20"/>
          <w:szCs w:val="20"/>
        </w:rPr>
      </w:pPr>
      <w:r w:rsidRPr="00EC5A44">
        <w:rPr>
          <w:rFonts w:ascii="Arial" w:hAnsi="Arial" w:cs="Arial"/>
          <w:sz w:val="20"/>
          <w:szCs w:val="20"/>
        </w:rPr>
        <w:t xml:space="preserve">Maintains resources and a range of teaching materials to enable appropriate provision to be made; </w:t>
      </w:r>
    </w:p>
    <w:p w14:paraId="03D8E7B5" w14:textId="77777777" w:rsidR="007044FA" w:rsidRPr="00EC5A44" w:rsidRDefault="007044FA" w:rsidP="007044FA">
      <w:pPr>
        <w:pStyle w:val="ListParagraph"/>
        <w:numPr>
          <w:ilvl w:val="0"/>
          <w:numId w:val="13"/>
        </w:numPr>
        <w:rPr>
          <w:rFonts w:ascii="Arial" w:hAnsi="Arial" w:cs="Arial"/>
          <w:sz w:val="20"/>
          <w:szCs w:val="20"/>
        </w:rPr>
      </w:pPr>
      <w:r w:rsidRPr="00EC5A44">
        <w:rPr>
          <w:rFonts w:ascii="Arial" w:hAnsi="Arial" w:cs="Arial"/>
          <w:sz w:val="20"/>
          <w:szCs w:val="20"/>
        </w:rPr>
        <w:t xml:space="preserve">Acts as a link with external agencies and other support agencies; </w:t>
      </w:r>
    </w:p>
    <w:p w14:paraId="333DB47D" w14:textId="77777777" w:rsidR="007044FA" w:rsidRPr="00EC5A44" w:rsidRDefault="007044FA" w:rsidP="007044FA">
      <w:pPr>
        <w:pStyle w:val="ListParagraph"/>
        <w:numPr>
          <w:ilvl w:val="0"/>
          <w:numId w:val="13"/>
        </w:numPr>
        <w:rPr>
          <w:rFonts w:ascii="Arial" w:hAnsi="Arial" w:cs="Arial"/>
          <w:sz w:val="20"/>
          <w:szCs w:val="20"/>
        </w:rPr>
      </w:pPr>
      <w:r w:rsidRPr="00EC5A44">
        <w:rPr>
          <w:rFonts w:ascii="Arial" w:hAnsi="Arial" w:cs="Arial"/>
          <w:sz w:val="20"/>
          <w:szCs w:val="20"/>
        </w:rPr>
        <w:t>Monitors and evaluates the special educational needs provision and reports to the governing body;</w:t>
      </w:r>
    </w:p>
    <w:p w14:paraId="6141FFEB" w14:textId="77777777" w:rsidR="007044FA" w:rsidRPr="00EC5A44" w:rsidRDefault="007044FA" w:rsidP="007044FA">
      <w:pPr>
        <w:pStyle w:val="ListParagraph"/>
        <w:numPr>
          <w:ilvl w:val="0"/>
          <w:numId w:val="13"/>
        </w:numPr>
        <w:rPr>
          <w:rFonts w:ascii="Arial" w:hAnsi="Arial" w:cs="Arial"/>
          <w:sz w:val="20"/>
          <w:szCs w:val="20"/>
        </w:rPr>
      </w:pPr>
      <w:r w:rsidRPr="00EC5A44">
        <w:rPr>
          <w:rFonts w:ascii="Arial" w:hAnsi="Arial" w:cs="Arial"/>
          <w:sz w:val="20"/>
          <w:szCs w:val="20"/>
        </w:rPr>
        <w:t xml:space="preserve">Manages a range of resources, human and material, linked to children with special educational needs. </w:t>
      </w:r>
    </w:p>
    <w:p w14:paraId="74E05064" w14:textId="2BFD1EBB" w:rsidR="00490049" w:rsidRPr="00C0491E" w:rsidRDefault="007044FA" w:rsidP="00AB5D84">
      <w:pPr>
        <w:pStyle w:val="ListParagraph"/>
        <w:numPr>
          <w:ilvl w:val="0"/>
          <w:numId w:val="13"/>
        </w:numPr>
        <w:rPr>
          <w:rFonts w:ascii="Arial" w:hAnsi="Arial" w:cs="Arial"/>
          <w:sz w:val="20"/>
          <w:szCs w:val="20"/>
        </w:rPr>
      </w:pPr>
      <w:r w:rsidRPr="00C0491E">
        <w:rPr>
          <w:rFonts w:ascii="Arial" w:hAnsi="Arial" w:cs="Arial"/>
          <w:sz w:val="20"/>
          <w:szCs w:val="20"/>
        </w:rPr>
        <w:t>Contributes to or arranges the training of class LSAs and c</w:t>
      </w:r>
      <w:r w:rsidR="00AC6089">
        <w:rPr>
          <w:rFonts w:ascii="Arial" w:hAnsi="Arial" w:cs="Arial"/>
          <w:sz w:val="20"/>
          <w:szCs w:val="20"/>
        </w:rPr>
        <w:t>ontributes towards the</w:t>
      </w:r>
      <w:r w:rsidRPr="00C0491E">
        <w:rPr>
          <w:rFonts w:ascii="Arial" w:hAnsi="Arial" w:cs="Arial"/>
          <w:sz w:val="20"/>
          <w:szCs w:val="20"/>
        </w:rPr>
        <w:t xml:space="preserve"> performance management of LSAs.</w:t>
      </w:r>
    </w:p>
    <w:p w14:paraId="7C859721" w14:textId="34815729" w:rsidR="00DD65EE" w:rsidRPr="00490049" w:rsidRDefault="00DD65EE" w:rsidP="461EE51C">
      <w:pPr>
        <w:rPr>
          <w:rFonts w:ascii="Arial" w:hAnsi="Arial" w:cs="Arial"/>
          <w:b/>
          <w:bCs/>
          <w:color w:val="0070C0"/>
          <w:sz w:val="20"/>
          <w:szCs w:val="20"/>
          <w:u w:val="single"/>
        </w:rPr>
      </w:pPr>
      <w:r w:rsidRPr="461EE51C">
        <w:rPr>
          <w:rFonts w:ascii="Arial" w:hAnsi="Arial" w:cs="Arial"/>
          <w:b/>
          <w:bCs/>
          <w:color w:val="0070C0"/>
          <w:sz w:val="20"/>
          <w:szCs w:val="20"/>
          <w:u w:val="single"/>
        </w:rPr>
        <w:t>Section 1</w:t>
      </w:r>
      <w:r w:rsidR="429A44CC" w:rsidRPr="461EE51C">
        <w:rPr>
          <w:rFonts w:ascii="Arial" w:hAnsi="Arial" w:cs="Arial"/>
          <w:b/>
          <w:bCs/>
          <w:color w:val="0070C0"/>
          <w:sz w:val="20"/>
          <w:szCs w:val="20"/>
          <w:u w:val="single"/>
        </w:rPr>
        <w:t>2</w:t>
      </w:r>
      <w:r w:rsidRPr="461EE51C">
        <w:rPr>
          <w:rFonts w:ascii="Arial" w:hAnsi="Arial" w:cs="Arial"/>
          <w:b/>
          <w:bCs/>
          <w:color w:val="0070C0"/>
          <w:sz w:val="20"/>
          <w:szCs w:val="20"/>
          <w:u w:val="single"/>
        </w:rPr>
        <w:t xml:space="preserve">: Storing and Managing information </w:t>
      </w:r>
    </w:p>
    <w:p w14:paraId="2C03CE04" w14:textId="381215BB" w:rsidR="00136037" w:rsidRPr="00EC5A44" w:rsidRDefault="007044FA" w:rsidP="007044FA">
      <w:pPr>
        <w:rPr>
          <w:rFonts w:ascii="Arial" w:hAnsi="Arial" w:cs="Arial"/>
          <w:sz w:val="20"/>
          <w:szCs w:val="20"/>
        </w:rPr>
      </w:pPr>
      <w:r w:rsidRPr="00EC5A44">
        <w:rPr>
          <w:rFonts w:ascii="Arial" w:hAnsi="Arial" w:cs="Arial"/>
          <w:sz w:val="20"/>
          <w:szCs w:val="20"/>
        </w:rPr>
        <w:t>Documents relating to pupils’ SEND are stored in files in a locked filing cabinet in the SENC</w:t>
      </w:r>
      <w:r w:rsidR="0070051F">
        <w:rPr>
          <w:rFonts w:ascii="Arial" w:hAnsi="Arial" w:cs="Arial"/>
          <w:sz w:val="20"/>
          <w:szCs w:val="20"/>
        </w:rPr>
        <w:t>O</w:t>
      </w:r>
      <w:r w:rsidRPr="00EC5A44">
        <w:rPr>
          <w:rFonts w:ascii="Arial" w:hAnsi="Arial" w:cs="Arial"/>
          <w:sz w:val="20"/>
          <w:szCs w:val="20"/>
        </w:rPr>
        <w:t xml:space="preserve">’s office. Electronic documents are stored in </w:t>
      </w:r>
      <w:r w:rsidR="00136037" w:rsidRPr="00EC5A44">
        <w:rPr>
          <w:rFonts w:ascii="Arial" w:hAnsi="Arial" w:cs="Arial"/>
          <w:sz w:val="20"/>
          <w:szCs w:val="20"/>
        </w:rPr>
        <w:t>a</w:t>
      </w:r>
      <w:r w:rsidRPr="00EC5A44">
        <w:rPr>
          <w:rFonts w:ascii="Arial" w:hAnsi="Arial" w:cs="Arial"/>
          <w:sz w:val="20"/>
          <w:szCs w:val="20"/>
        </w:rPr>
        <w:t xml:space="preserve"> folder on the school server that is only accessible to the SENC</w:t>
      </w:r>
      <w:r w:rsidR="0070051F">
        <w:rPr>
          <w:rFonts w:ascii="Arial" w:hAnsi="Arial" w:cs="Arial"/>
          <w:sz w:val="20"/>
          <w:szCs w:val="20"/>
        </w:rPr>
        <w:t>O</w:t>
      </w:r>
      <w:r w:rsidRPr="00EC5A44">
        <w:rPr>
          <w:rFonts w:ascii="Arial" w:hAnsi="Arial" w:cs="Arial"/>
          <w:sz w:val="20"/>
          <w:szCs w:val="20"/>
        </w:rPr>
        <w:t xml:space="preserve">. </w:t>
      </w:r>
    </w:p>
    <w:p w14:paraId="29034134" w14:textId="77DC9F39" w:rsidR="00136037" w:rsidRPr="00EC5A44" w:rsidRDefault="007044FA" w:rsidP="007044FA">
      <w:pPr>
        <w:rPr>
          <w:rFonts w:ascii="Arial" w:hAnsi="Arial" w:cs="Arial"/>
          <w:sz w:val="20"/>
          <w:szCs w:val="20"/>
        </w:rPr>
      </w:pPr>
      <w:r w:rsidRPr="00EC5A44">
        <w:rPr>
          <w:rFonts w:ascii="Arial" w:hAnsi="Arial" w:cs="Arial"/>
          <w:sz w:val="20"/>
          <w:szCs w:val="20"/>
        </w:rPr>
        <w:t xml:space="preserve">Transfer of electronic files will be protected in line with Local Authority guidelines. Copies of documents that are relevant to the teaching of pupils can be requested by class teachers and </w:t>
      </w:r>
      <w:r w:rsidR="0070051F">
        <w:rPr>
          <w:rFonts w:ascii="Arial" w:hAnsi="Arial" w:cs="Arial"/>
          <w:sz w:val="20"/>
          <w:szCs w:val="20"/>
        </w:rPr>
        <w:t>LSA</w:t>
      </w:r>
      <w:r w:rsidRPr="00EC5A44">
        <w:rPr>
          <w:rFonts w:ascii="Arial" w:hAnsi="Arial" w:cs="Arial"/>
          <w:sz w:val="20"/>
          <w:szCs w:val="20"/>
        </w:rPr>
        <w:t>s from the SENC</w:t>
      </w:r>
      <w:r w:rsidR="0070051F">
        <w:rPr>
          <w:rFonts w:ascii="Arial" w:hAnsi="Arial" w:cs="Arial"/>
          <w:sz w:val="20"/>
          <w:szCs w:val="20"/>
        </w:rPr>
        <w:t>O</w:t>
      </w:r>
      <w:r w:rsidRPr="00EC5A44">
        <w:rPr>
          <w:rFonts w:ascii="Arial" w:hAnsi="Arial" w:cs="Arial"/>
          <w:sz w:val="20"/>
          <w:szCs w:val="20"/>
        </w:rPr>
        <w:t xml:space="preserve">, and copies of these documents will be given to the class teacher or </w:t>
      </w:r>
      <w:r w:rsidR="0070051F">
        <w:rPr>
          <w:rFonts w:ascii="Arial" w:hAnsi="Arial" w:cs="Arial"/>
          <w:sz w:val="20"/>
          <w:szCs w:val="20"/>
        </w:rPr>
        <w:t>LSAs</w:t>
      </w:r>
      <w:r w:rsidRPr="00EC5A44">
        <w:rPr>
          <w:rFonts w:ascii="Arial" w:hAnsi="Arial" w:cs="Arial"/>
          <w:sz w:val="20"/>
          <w:szCs w:val="20"/>
        </w:rPr>
        <w:t xml:space="preserve"> in order to inform their planning and support for the pupil. These may include documents such as Speech and Language therapist reports, Educational Psychologist reports, Medical diagnoses or recommendations, etc. These documents are stored in files in the classroom out of sight or out of reach of children while not actively in use.</w:t>
      </w:r>
    </w:p>
    <w:p w14:paraId="01508AEE" w14:textId="5303457E" w:rsidR="005E0701" w:rsidRDefault="007044FA" w:rsidP="007044FA">
      <w:pPr>
        <w:rPr>
          <w:rFonts w:ascii="Arial" w:hAnsi="Arial" w:cs="Arial"/>
          <w:sz w:val="20"/>
          <w:szCs w:val="20"/>
        </w:rPr>
      </w:pPr>
      <w:r w:rsidRPr="461EE51C">
        <w:rPr>
          <w:rFonts w:ascii="Arial" w:hAnsi="Arial" w:cs="Arial"/>
          <w:sz w:val="20"/>
          <w:szCs w:val="20"/>
        </w:rPr>
        <w:lastRenderedPageBreak/>
        <w:t>When a child leaves the school, their SEN</w:t>
      </w:r>
      <w:r w:rsidR="00AC6089" w:rsidRPr="461EE51C">
        <w:rPr>
          <w:rFonts w:ascii="Arial" w:hAnsi="Arial" w:cs="Arial"/>
          <w:sz w:val="20"/>
          <w:szCs w:val="20"/>
        </w:rPr>
        <w:t>D</w:t>
      </w:r>
      <w:r w:rsidRPr="461EE51C">
        <w:rPr>
          <w:rFonts w:ascii="Arial" w:hAnsi="Arial" w:cs="Arial"/>
          <w:sz w:val="20"/>
          <w:szCs w:val="20"/>
        </w:rPr>
        <w:t xml:space="preserve"> file will be passed on to their new school either electronically or in paper form. </w:t>
      </w:r>
    </w:p>
    <w:p w14:paraId="3D897DC0" w14:textId="6783926E" w:rsidR="461EE51C" w:rsidRDefault="461EE51C" w:rsidP="461EE51C">
      <w:pPr>
        <w:rPr>
          <w:rFonts w:ascii="Arial" w:hAnsi="Arial" w:cs="Arial"/>
          <w:sz w:val="20"/>
          <w:szCs w:val="20"/>
        </w:rPr>
      </w:pPr>
    </w:p>
    <w:p w14:paraId="4D4AFF5D" w14:textId="49E09EEC" w:rsidR="005E0701" w:rsidRPr="00490049" w:rsidRDefault="005E0701" w:rsidP="461EE51C">
      <w:pPr>
        <w:rPr>
          <w:rFonts w:ascii="Arial" w:hAnsi="Arial" w:cs="Arial"/>
          <w:b/>
          <w:bCs/>
          <w:color w:val="0070C0"/>
          <w:sz w:val="20"/>
          <w:szCs w:val="20"/>
          <w:u w:val="single"/>
        </w:rPr>
      </w:pPr>
      <w:r w:rsidRPr="461EE51C">
        <w:rPr>
          <w:rFonts w:ascii="Arial" w:hAnsi="Arial" w:cs="Arial"/>
          <w:b/>
          <w:bCs/>
          <w:color w:val="0070C0"/>
          <w:sz w:val="20"/>
          <w:szCs w:val="20"/>
          <w:u w:val="single"/>
        </w:rPr>
        <w:t>Section 1</w:t>
      </w:r>
      <w:r w:rsidR="4EE67935" w:rsidRPr="461EE51C">
        <w:rPr>
          <w:rFonts w:ascii="Arial" w:hAnsi="Arial" w:cs="Arial"/>
          <w:b/>
          <w:bCs/>
          <w:color w:val="0070C0"/>
          <w:sz w:val="20"/>
          <w:szCs w:val="20"/>
          <w:u w:val="single"/>
        </w:rPr>
        <w:t>3</w:t>
      </w:r>
      <w:r w:rsidRPr="461EE51C">
        <w:rPr>
          <w:rFonts w:ascii="Arial" w:hAnsi="Arial" w:cs="Arial"/>
          <w:b/>
          <w:bCs/>
          <w:color w:val="0070C0"/>
          <w:sz w:val="20"/>
          <w:szCs w:val="20"/>
          <w:u w:val="single"/>
        </w:rPr>
        <w:t>: Staff Training</w:t>
      </w:r>
    </w:p>
    <w:p w14:paraId="46387E12" w14:textId="2890B883" w:rsidR="005E0701" w:rsidRDefault="005E0701" w:rsidP="007044FA">
      <w:pPr>
        <w:rPr>
          <w:rFonts w:ascii="Arial" w:hAnsi="Arial" w:cs="Arial"/>
          <w:sz w:val="20"/>
        </w:rPr>
      </w:pPr>
      <w:r>
        <w:rPr>
          <w:rFonts w:ascii="Arial" w:hAnsi="Arial" w:cs="Arial"/>
          <w:sz w:val="20"/>
        </w:rPr>
        <w:t>At Priory School, we recognise that all staff who work with children are responsible for children with SEN</w:t>
      </w:r>
      <w:r w:rsidR="00AC6089">
        <w:rPr>
          <w:rFonts w:ascii="Arial" w:hAnsi="Arial" w:cs="Arial"/>
          <w:sz w:val="20"/>
        </w:rPr>
        <w:t>D</w:t>
      </w:r>
      <w:r>
        <w:rPr>
          <w:rFonts w:ascii="Arial" w:hAnsi="Arial" w:cs="Arial"/>
          <w:sz w:val="20"/>
        </w:rPr>
        <w:t>.</w:t>
      </w:r>
    </w:p>
    <w:p w14:paraId="6EC445D1" w14:textId="3329C577" w:rsidR="005E0701" w:rsidRDefault="005E0701" w:rsidP="007044FA">
      <w:pPr>
        <w:rPr>
          <w:rFonts w:ascii="Arial" w:hAnsi="Arial" w:cs="Arial"/>
          <w:sz w:val="20"/>
        </w:rPr>
      </w:pPr>
      <w:r>
        <w:rPr>
          <w:rFonts w:ascii="Arial" w:hAnsi="Arial" w:cs="Arial"/>
          <w:sz w:val="20"/>
        </w:rPr>
        <w:t>We aim to keep all staff up to date with relevant training and developments in teaching practice in relation to the needs of children with SEN through internal communication, staff meetings and briefings.</w:t>
      </w:r>
    </w:p>
    <w:p w14:paraId="350BECD1" w14:textId="3F8DCCB0" w:rsidR="005E0701" w:rsidRDefault="005E0701" w:rsidP="007044FA">
      <w:pPr>
        <w:rPr>
          <w:rFonts w:ascii="Arial" w:hAnsi="Arial" w:cs="Arial"/>
          <w:sz w:val="20"/>
        </w:rPr>
      </w:pPr>
      <w:r>
        <w:rPr>
          <w:rFonts w:ascii="Arial" w:hAnsi="Arial" w:cs="Arial"/>
          <w:sz w:val="20"/>
        </w:rPr>
        <w:t>The SENCO attends local authority SENCO cluster meetings in order to keep up to date with local and national SEN</w:t>
      </w:r>
      <w:r w:rsidR="00AC6089">
        <w:rPr>
          <w:rFonts w:ascii="Arial" w:hAnsi="Arial" w:cs="Arial"/>
          <w:sz w:val="20"/>
        </w:rPr>
        <w:t>D</w:t>
      </w:r>
      <w:r>
        <w:rPr>
          <w:rFonts w:ascii="Arial" w:hAnsi="Arial" w:cs="Arial"/>
          <w:sz w:val="20"/>
        </w:rPr>
        <w:t xml:space="preserve"> developments and to share best practice.</w:t>
      </w:r>
    </w:p>
    <w:p w14:paraId="7AFA30E5" w14:textId="5429FA91" w:rsidR="005E0701" w:rsidRPr="005E0701" w:rsidRDefault="005E0701" w:rsidP="007044FA">
      <w:pPr>
        <w:rPr>
          <w:rFonts w:ascii="Arial" w:hAnsi="Arial" w:cs="Arial"/>
          <w:sz w:val="20"/>
        </w:rPr>
      </w:pPr>
      <w:r>
        <w:rPr>
          <w:rFonts w:ascii="Arial" w:hAnsi="Arial" w:cs="Arial"/>
          <w:sz w:val="20"/>
        </w:rPr>
        <w:t>As training needs for staff are identified, the senior leadership team will organise specific training or invite experts to deliver training on a specific area of need.</w:t>
      </w:r>
    </w:p>
    <w:p w14:paraId="108CD8DE" w14:textId="66E26F40" w:rsidR="005E0701" w:rsidRPr="00490049" w:rsidRDefault="005E0701" w:rsidP="461EE51C">
      <w:pPr>
        <w:rPr>
          <w:rFonts w:ascii="Arial" w:hAnsi="Arial" w:cs="Arial"/>
          <w:b/>
          <w:bCs/>
          <w:color w:val="0070C0"/>
          <w:sz w:val="20"/>
          <w:szCs w:val="20"/>
          <w:u w:val="single"/>
        </w:rPr>
      </w:pPr>
      <w:r w:rsidRPr="461EE51C">
        <w:rPr>
          <w:rFonts w:ascii="Arial" w:hAnsi="Arial" w:cs="Arial"/>
          <w:b/>
          <w:bCs/>
          <w:color w:val="0070C0"/>
          <w:sz w:val="20"/>
          <w:szCs w:val="20"/>
          <w:u w:val="single"/>
        </w:rPr>
        <w:t>Section 1</w:t>
      </w:r>
      <w:r w:rsidR="7FC1ABAB" w:rsidRPr="461EE51C">
        <w:rPr>
          <w:rFonts w:ascii="Arial" w:hAnsi="Arial" w:cs="Arial"/>
          <w:b/>
          <w:bCs/>
          <w:color w:val="0070C0"/>
          <w:sz w:val="20"/>
          <w:szCs w:val="20"/>
          <w:u w:val="single"/>
        </w:rPr>
        <w:t>4</w:t>
      </w:r>
      <w:r w:rsidRPr="461EE51C">
        <w:rPr>
          <w:rFonts w:ascii="Arial" w:hAnsi="Arial" w:cs="Arial"/>
          <w:b/>
          <w:bCs/>
          <w:color w:val="0070C0"/>
          <w:sz w:val="20"/>
          <w:szCs w:val="20"/>
          <w:u w:val="single"/>
        </w:rPr>
        <w:t>: Dealing with Complaints</w:t>
      </w:r>
    </w:p>
    <w:p w14:paraId="2A297DA1" w14:textId="2621FA18" w:rsidR="00490049" w:rsidRPr="00490049" w:rsidRDefault="71B3E808" w:rsidP="461EE51C">
      <w:pPr>
        <w:shd w:val="clear" w:color="auto" w:fill="FFFFFF" w:themeFill="background1"/>
        <w:spacing w:before="240" w:after="240"/>
        <w:rPr>
          <w:rFonts w:ascii="Arial" w:eastAsia="Arial" w:hAnsi="Arial" w:cs="Arial"/>
          <w:sz w:val="20"/>
          <w:szCs w:val="20"/>
        </w:rPr>
      </w:pPr>
      <w:r w:rsidRPr="461EE51C">
        <w:rPr>
          <w:rFonts w:ascii="Arial" w:eastAsia="Arial" w:hAnsi="Arial" w:cs="Arial"/>
          <w:sz w:val="20"/>
          <w:szCs w:val="20"/>
        </w:rPr>
        <w:t xml:space="preserve">If you feel that you need to make a complaint at any time, please initially contact your child’s class teacher or the </w:t>
      </w:r>
      <w:proofErr w:type="spellStart"/>
      <w:r w:rsidRPr="461EE51C">
        <w:rPr>
          <w:rFonts w:ascii="Arial" w:eastAsia="Arial" w:hAnsi="Arial" w:cs="Arial"/>
          <w:sz w:val="20"/>
          <w:szCs w:val="20"/>
        </w:rPr>
        <w:t>SENCo</w:t>
      </w:r>
      <w:proofErr w:type="spellEnd"/>
      <w:r w:rsidRPr="461EE51C">
        <w:rPr>
          <w:rFonts w:ascii="Arial" w:eastAsia="Arial" w:hAnsi="Arial" w:cs="Arial"/>
          <w:sz w:val="20"/>
          <w:szCs w:val="20"/>
        </w:rPr>
        <w:t xml:space="preserve"> Mrs </w:t>
      </w:r>
      <w:r w:rsidR="00CA3DDF">
        <w:rPr>
          <w:rFonts w:ascii="Arial" w:eastAsia="Arial" w:hAnsi="Arial" w:cs="Arial"/>
          <w:sz w:val="20"/>
          <w:szCs w:val="20"/>
        </w:rPr>
        <w:t>Adams</w:t>
      </w:r>
      <w:r w:rsidRPr="461EE51C">
        <w:rPr>
          <w:rFonts w:ascii="Arial" w:eastAsia="Arial" w:hAnsi="Arial" w:cs="Arial"/>
          <w:sz w:val="20"/>
          <w:szCs w:val="20"/>
        </w:rPr>
        <w:t>.</w:t>
      </w:r>
      <w:r w:rsidR="08612270" w:rsidRPr="461EE51C">
        <w:rPr>
          <w:rFonts w:ascii="Arial" w:eastAsia="Arial" w:hAnsi="Arial" w:cs="Arial"/>
          <w:sz w:val="20"/>
          <w:szCs w:val="20"/>
        </w:rPr>
        <w:t xml:space="preserve"> In most cases, we find that concerns can be dealt with successfully at this level. However, if this is not possible, the concern may be escalated and raised as a complaint with headteacher, please see the school complaints procedure in the policies section of the website. </w:t>
      </w:r>
    </w:p>
    <w:p w14:paraId="1B5EECF2" w14:textId="79CECC10" w:rsidR="00490049" w:rsidRPr="00490049" w:rsidRDefault="08612270" w:rsidP="461EE51C">
      <w:pPr>
        <w:shd w:val="clear" w:color="auto" w:fill="FFFFFF" w:themeFill="background1"/>
        <w:spacing w:before="240" w:after="240"/>
        <w:rPr>
          <w:rFonts w:ascii="Arial" w:eastAsia="Arial" w:hAnsi="Arial" w:cs="Arial"/>
          <w:sz w:val="20"/>
          <w:szCs w:val="20"/>
        </w:rPr>
      </w:pPr>
      <w:r w:rsidRPr="461EE51C">
        <w:rPr>
          <w:rFonts w:ascii="Arial" w:eastAsia="Arial" w:hAnsi="Arial" w:cs="Arial"/>
          <w:sz w:val="20"/>
          <w:szCs w:val="20"/>
        </w:rPr>
        <w:t>The parents and carers of pupils with disabilities have the right to make disability discrimination claims to the first-tier SEND tribunal, if they believe that our school has discriminated against their child.</w:t>
      </w:r>
    </w:p>
    <w:p w14:paraId="6337085E" w14:textId="29C40457" w:rsidR="00490049" w:rsidRPr="00490049" w:rsidRDefault="08612270" w:rsidP="461EE51C">
      <w:pPr>
        <w:shd w:val="clear" w:color="auto" w:fill="FFFFFF" w:themeFill="background1"/>
        <w:spacing w:before="240" w:after="240"/>
        <w:rPr>
          <w:rFonts w:ascii="Arial" w:eastAsia="Arial" w:hAnsi="Arial" w:cs="Arial"/>
          <w:sz w:val="20"/>
          <w:szCs w:val="20"/>
        </w:rPr>
      </w:pPr>
      <w:r w:rsidRPr="461EE51C">
        <w:rPr>
          <w:rFonts w:ascii="Arial" w:eastAsia="Arial" w:hAnsi="Arial" w:cs="Arial"/>
          <w:sz w:val="20"/>
          <w:szCs w:val="20"/>
        </w:rPr>
        <w:t>They can make a claim about alleged discrimination regarding:</w:t>
      </w:r>
    </w:p>
    <w:p w14:paraId="414FE697" w14:textId="3DD711FF" w:rsidR="00490049" w:rsidRPr="00490049" w:rsidRDefault="08612270" w:rsidP="461EE51C">
      <w:pPr>
        <w:pStyle w:val="ListParagraph"/>
        <w:numPr>
          <w:ilvl w:val="0"/>
          <w:numId w:val="1"/>
        </w:numPr>
        <w:shd w:val="clear" w:color="auto" w:fill="FFFFFF" w:themeFill="background1"/>
        <w:spacing w:after="0"/>
        <w:rPr>
          <w:rFonts w:ascii="Arial" w:eastAsia="Arial" w:hAnsi="Arial" w:cs="Arial"/>
          <w:sz w:val="20"/>
          <w:szCs w:val="20"/>
        </w:rPr>
      </w:pPr>
      <w:r w:rsidRPr="461EE51C">
        <w:rPr>
          <w:rFonts w:ascii="Arial" w:eastAsia="Arial" w:hAnsi="Arial" w:cs="Arial"/>
          <w:sz w:val="20"/>
          <w:szCs w:val="20"/>
        </w:rPr>
        <w:t>Suspensions</w:t>
      </w:r>
    </w:p>
    <w:p w14:paraId="48C6333D" w14:textId="1FD01EA9" w:rsidR="00490049" w:rsidRPr="00490049" w:rsidRDefault="08612270" w:rsidP="461EE51C">
      <w:pPr>
        <w:pStyle w:val="ListParagraph"/>
        <w:numPr>
          <w:ilvl w:val="0"/>
          <w:numId w:val="1"/>
        </w:numPr>
        <w:shd w:val="clear" w:color="auto" w:fill="FFFFFF" w:themeFill="background1"/>
        <w:spacing w:after="0"/>
        <w:rPr>
          <w:rFonts w:ascii="Arial" w:eastAsia="Arial" w:hAnsi="Arial" w:cs="Arial"/>
          <w:sz w:val="20"/>
          <w:szCs w:val="20"/>
        </w:rPr>
      </w:pPr>
      <w:r w:rsidRPr="461EE51C">
        <w:rPr>
          <w:rFonts w:ascii="Arial" w:eastAsia="Arial" w:hAnsi="Arial" w:cs="Arial"/>
          <w:sz w:val="20"/>
          <w:szCs w:val="20"/>
        </w:rPr>
        <w:t>Provision of education and associated services</w:t>
      </w:r>
    </w:p>
    <w:p w14:paraId="3611E490" w14:textId="243A5CA3" w:rsidR="00490049" w:rsidRPr="00490049" w:rsidRDefault="08612270" w:rsidP="461EE51C">
      <w:pPr>
        <w:pStyle w:val="ListParagraph"/>
        <w:numPr>
          <w:ilvl w:val="0"/>
          <w:numId w:val="1"/>
        </w:numPr>
        <w:shd w:val="clear" w:color="auto" w:fill="FFFFFF" w:themeFill="background1"/>
        <w:spacing w:after="0"/>
        <w:rPr>
          <w:rFonts w:ascii="Arial" w:eastAsia="Arial" w:hAnsi="Arial" w:cs="Arial"/>
          <w:sz w:val="20"/>
          <w:szCs w:val="20"/>
        </w:rPr>
      </w:pPr>
      <w:r w:rsidRPr="461EE51C">
        <w:rPr>
          <w:rFonts w:ascii="Arial" w:eastAsia="Arial" w:hAnsi="Arial" w:cs="Arial"/>
          <w:sz w:val="20"/>
          <w:szCs w:val="20"/>
        </w:rPr>
        <w:t>Making reasonable adjustments, including the provision of auxiliary aids and services</w:t>
      </w:r>
    </w:p>
    <w:p w14:paraId="22D86B5B" w14:textId="08619616" w:rsidR="00490049" w:rsidRPr="00490049" w:rsidRDefault="00490049" w:rsidP="461EE51C">
      <w:pPr>
        <w:rPr>
          <w:rFonts w:ascii="Arial" w:eastAsia="Arial" w:hAnsi="Arial" w:cs="Arial"/>
          <w:sz w:val="20"/>
          <w:szCs w:val="20"/>
        </w:rPr>
      </w:pPr>
    </w:p>
    <w:p w14:paraId="3F5A192E" w14:textId="74699488" w:rsidR="00490049" w:rsidRPr="00490049" w:rsidRDefault="00490049" w:rsidP="461EE51C">
      <w:pPr>
        <w:rPr>
          <w:rFonts w:cs="Arial"/>
          <w:b/>
          <w:bCs/>
          <w:color w:val="0070C0"/>
          <w:u w:val="single"/>
        </w:rPr>
      </w:pPr>
      <w:r w:rsidRPr="461EE51C">
        <w:rPr>
          <w:rFonts w:cs="Arial"/>
          <w:b/>
          <w:bCs/>
          <w:color w:val="0070C0"/>
          <w:u w:val="single"/>
        </w:rPr>
        <w:t>Section</w:t>
      </w:r>
      <w:r w:rsidR="0028187A" w:rsidRPr="461EE51C">
        <w:rPr>
          <w:rFonts w:cs="Arial"/>
          <w:b/>
          <w:bCs/>
          <w:color w:val="0070C0"/>
          <w:u w:val="single"/>
        </w:rPr>
        <w:t xml:space="preserve"> </w:t>
      </w:r>
      <w:r w:rsidRPr="461EE51C">
        <w:rPr>
          <w:rFonts w:cs="Arial"/>
          <w:b/>
          <w:bCs/>
          <w:color w:val="0070C0"/>
          <w:u w:val="single"/>
        </w:rPr>
        <w:t>1</w:t>
      </w:r>
      <w:r w:rsidR="661C421F" w:rsidRPr="461EE51C">
        <w:rPr>
          <w:rFonts w:cs="Arial"/>
          <w:b/>
          <w:bCs/>
          <w:color w:val="0070C0"/>
          <w:u w:val="single"/>
        </w:rPr>
        <w:t>5</w:t>
      </w:r>
      <w:r w:rsidRPr="461EE51C">
        <w:rPr>
          <w:rFonts w:cs="Arial"/>
          <w:b/>
          <w:bCs/>
          <w:color w:val="0070C0"/>
          <w:u w:val="single"/>
        </w:rPr>
        <w:t>:  Policy Monitoring Arrangements</w:t>
      </w:r>
    </w:p>
    <w:p w14:paraId="7E84BF17" w14:textId="0E4C88B3" w:rsidR="00490049" w:rsidRPr="004A080B" w:rsidRDefault="00490049" w:rsidP="00490049">
      <w:pPr>
        <w:pStyle w:val="1bodycopy10pt"/>
        <w:rPr>
          <w:rFonts w:cs="Arial"/>
          <w:lang w:val="en-GB"/>
        </w:rPr>
      </w:pPr>
      <w:r w:rsidRPr="004A080B">
        <w:rPr>
          <w:rFonts w:cs="Arial"/>
          <w:lang w:val="en-GB"/>
        </w:rPr>
        <w:t xml:space="preserve">This policy will be reviewed </w:t>
      </w:r>
      <w:r w:rsidRPr="003C3334">
        <w:rPr>
          <w:rFonts w:cs="Arial"/>
          <w:lang w:val="en-GB"/>
        </w:rPr>
        <w:t>by</w:t>
      </w:r>
      <w:r w:rsidR="003C3334" w:rsidRPr="003C3334">
        <w:rPr>
          <w:rFonts w:cs="Arial"/>
          <w:lang w:val="en-GB"/>
        </w:rPr>
        <w:t xml:space="preserve"> Mr</w:t>
      </w:r>
      <w:r w:rsidR="00CA3DDF">
        <w:rPr>
          <w:rFonts w:cs="Arial"/>
          <w:lang w:val="en-GB"/>
        </w:rPr>
        <w:t>s L Adams</w:t>
      </w:r>
      <w:r w:rsidR="003C3334" w:rsidRPr="003C3334">
        <w:rPr>
          <w:rFonts w:cs="Arial"/>
          <w:lang w:val="en-GB"/>
        </w:rPr>
        <w:t xml:space="preserve">, </w:t>
      </w:r>
      <w:proofErr w:type="spellStart"/>
      <w:r w:rsidR="003C3334" w:rsidRPr="003C3334">
        <w:rPr>
          <w:rFonts w:cs="Arial"/>
          <w:lang w:val="en-GB"/>
        </w:rPr>
        <w:t>SENC</w:t>
      </w:r>
      <w:r w:rsidR="003C3334">
        <w:rPr>
          <w:rFonts w:cs="Arial"/>
          <w:lang w:val="en-GB"/>
        </w:rPr>
        <w:t>o</w:t>
      </w:r>
      <w:proofErr w:type="spellEnd"/>
      <w:r w:rsidR="003C3334" w:rsidRPr="003C3334">
        <w:rPr>
          <w:rFonts w:cs="Arial"/>
          <w:lang w:val="en-GB"/>
        </w:rPr>
        <w:t>, annually</w:t>
      </w:r>
      <w:r w:rsidRPr="003C3334">
        <w:rPr>
          <w:rFonts w:cs="Arial"/>
          <w:lang w:val="en-GB"/>
        </w:rPr>
        <w:t xml:space="preserve">. At every review, the policy will be approved by </w:t>
      </w:r>
      <w:r w:rsidR="003C3334" w:rsidRPr="003C3334">
        <w:rPr>
          <w:rFonts w:cs="Arial"/>
          <w:lang w:val="en-GB"/>
        </w:rPr>
        <w:t>the governing body and M</w:t>
      </w:r>
      <w:r w:rsidR="003C3334">
        <w:rPr>
          <w:rFonts w:cs="Arial"/>
          <w:lang w:val="en-GB"/>
        </w:rPr>
        <w:t>s.</w:t>
      </w:r>
      <w:r w:rsidR="003C3334" w:rsidRPr="003C3334">
        <w:rPr>
          <w:rFonts w:cs="Arial"/>
          <w:lang w:val="en-GB"/>
        </w:rPr>
        <w:t xml:space="preserve"> L</w:t>
      </w:r>
      <w:r w:rsidR="003C3334">
        <w:rPr>
          <w:rFonts w:cs="Arial"/>
          <w:lang w:val="en-GB"/>
        </w:rPr>
        <w:t>a</w:t>
      </w:r>
      <w:r w:rsidR="003C3334" w:rsidRPr="003C3334">
        <w:rPr>
          <w:rFonts w:cs="Arial"/>
          <w:lang w:val="en-GB"/>
        </w:rPr>
        <w:t>ver</w:t>
      </w:r>
      <w:r w:rsidR="003C3334">
        <w:rPr>
          <w:rFonts w:cs="Arial"/>
          <w:lang w:val="en-GB"/>
        </w:rPr>
        <w:t>, headteacher</w:t>
      </w:r>
      <w:r w:rsidRPr="003C3334">
        <w:rPr>
          <w:rFonts w:cs="Arial"/>
          <w:lang w:val="en-GB"/>
        </w:rPr>
        <w:t>.</w:t>
      </w:r>
    </w:p>
    <w:p w14:paraId="3A69D381" w14:textId="77777777" w:rsidR="00490049" w:rsidRDefault="00490049" w:rsidP="007044FA">
      <w:pPr>
        <w:rPr>
          <w:rFonts w:ascii="Arial" w:hAnsi="Arial" w:cs="Arial"/>
          <w:sz w:val="20"/>
          <w:szCs w:val="20"/>
        </w:rPr>
      </w:pPr>
    </w:p>
    <w:p w14:paraId="1B3F09B6" w14:textId="2F188530" w:rsidR="00F52B76" w:rsidRDefault="00F52B76" w:rsidP="007044FA">
      <w:pPr>
        <w:rPr>
          <w:rFonts w:ascii="Arial" w:hAnsi="Arial" w:cs="Arial"/>
          <w:b/>
          <w:color w:val="4472C4" w:themeColor="accent1"/>
          <w:sz w:val="20"/>
          <w:szCs w:val="20"/>
          <w:u w:val="single"/>
        </w:rPr>
      </w:pPr>
    </w:p>
    <w:p w14:paraId="5ABA4785" w14:textId="3756A54A" w:rsidR="008B0D26" w:rsidRDefault="008B0D26" w:rsidP="007044FA">
      <w:pPr>
        <w:rPr>
          <w:rFonts w:ascii="Arial" w:hAnsi="Arial" w:cs="Arial"/>
          <w:b/>
          <w:color w:val="4472C4" w:themeColor="accent1"/>
          <w:sz w:val="20"/>
          <w:szCs w:val="20"/>
          <w:u w:val="single"/>
        </w:rPr>
      </w:pPr>
    </w:p>
    <w:p w14:paraId="120FD7E9" w14:textId="04DAB8D3" w:rsidR="008B0D26" w:rsidRDefault="008B0D26" w:rsidP="007044FA">
      <w:pPr>
        <w:rPr>
          <w:rFonts w:ascii="Arial" w:hAnsi="Arial" w:cs="Arial"/>
          <w:b/>
          <w:color w:val="4472C4" w:themeColor="accent1"/>
          <w:sz w:val="20"/>
          <w:szCs w:val="20"/>
          <w:u w:val="single"/>
        </w:rPr>
      </w:pPr>
    </w:p>
    <w:p w14:paraId="55F12C73" w14:textId="204321A7" w:rsidR="008B0D26" w:rsidRDefault="008B0D26" w:rsidP="007044FA">
      <w:pPr>
        <w:rPr>
          <w:rFonts w:ascii="Arial" w:hAnsi="Arial" w:cs="Arial"/>
          <w:b/>
          <w:color w:val="4472C4" w:themeColor="accent1"/>
          <w:sz w:val="20"/>
          <w:szCs w:val="20"/>
          <w:u w:val="single"/>
        </w:rPr>
      </w:pPr>
    </w:p>
    <w:p w14:paraId="406B7D04" w14:textId="77777777" w:rsidR="003C3334" w:rsidRDefault="003C3334" w:rsidP="0EAA2820">
      <w:pPr>
        <w:rPr>
          <w:rFonts w:ascii="Arial" w:hAnsi="Arial" w:cs="Arial"/>
          <w:b/>
          <w:bCs/>
          <w:color w:val="4472C4" w:themeColor="accent1"/>
          <w:sz w:val="20"/>
          <w:szCs w:val="20"/>
          <w:u w:val="single"/>
        </w:rPr>
      </w:pPr>
    </w:p>
    <w:p w14:paraId="416DFBC8" w14:textId="0D9CC54E" w:rsidR="0EAA2820" w:rsidRDefault="0EAA2820" w:rsidP="0EAA2820">
      <w:pPr>
        <w:rPr>
          <w:rFonts w:ascii="Arial" w:hAnsi="Arial" w:cs="Arial"/>
          <w:b/>
          <w:bCs/>
          <w:color w:val="4472C4" w:themeColor="accent1"/>
          <w:sz w:val="20"/>
          <w:szCs w:val="20"/>
          <w:u w:val="single"/>
        </w:rPr>
      </w:pPr>
    </w:p>
    <w:p w14:paraId="0BA7612B" w14:textId="2924E537" w:rsidR="0EAA2820" w:rsidRDefault="0EAA2820" w:rsidP="0EAA2820">
      <w:pPr>
        <w:rPr>
          <w:rFonts w:ascii="Arial" w:hAnsi="Arial" w:cs="Arial"/>
          <w:b/>
          <w:bCs/>
          <w:color w:val="4472C4" w:themeColor="accent1"/>
          <w:sz w:val="20"/>
          <w:szCs w:val="20"/>
          <w:u w:val="single"/>
        </w:rPr>
      </w:pPr>
    </w:p>
    <w:p w14:paraId="077A2C93" w14:textId="0596D2FB" w:rsidR="00CA3DDF" w:rsidRDefault="00CA3DDF" w:rsidP="0EAA2820">
      <w:pPr>
        <w:rPr>
          <w:rFonts w:ascii="Arial" w:hAnsi="Arial" w:cs="Arial"/>
          <w:b/>
          <w:bCs/>
          <w:color w:val="4472C4" w:themeColor="accent1"/>
          <w:sz w:val="20"/>
          <w:szCs w:val="20"/>
          <w:u w:val="single"/>
        </w:rPr>
      </w:pPr>
    </w:p>
    <w:p w14:paraId="06289B43" w14:textId="345B4CA0" w:rsidR="00CA3DDF" w:rsidRDefault="00CA3DDF" w:rsidP="0EAA2820">
      <w:pPr>
        <w:rPr>
          <w:rFonts w:ascii="Arial" w:hAnsi="Arial" w:cs="Arial"/>
          <w:b/>
          <w:bCs/>
          <w:color w:val="4472C4" w:themeColor="accent1"/>
          <w:sz w:val="20"/>
          <w:szCs w:val="20"/>
          <w:u w:val="single"/>
        </w:rPr>
      </w:pPr>
    </w:p>
    <w:p w14:paraId="2D9756B7" w14:textId="2FA79500" w:rsidR="00CA3DDF" w:rsidRDefault="00CA3DDF" w:rsidP="0EAA2820">
      <w:pPr>
        <w:rPr>
          <w:rFonts w:ascii="Arial" w:hAnsi="Arial" w:cs="Arial"/>
          <w:b/>
          <w:bCs/>
          <w:color w:val="4472C4" w:themeColor="accent1"/>
          <w:sz w:val="20"/>
          <w:szCs w:val="20"/>
          <w:u w:val="single"/>
        </w:rPr>
      </w:pPr>
    </w:p>
    <w:p w14:paraId="4B0BED34" w14:textId="6F0F7C11" w:rsidR="00CA3DDF" w:rsidRDefault="00CA3DDF" w:rsidP="0EAA2820">
      <w:pPr>
        <w:rPr>
          <w:rFonts w:ascii="Arial" w:hAnsi="Arial" w:cs="Arial"/>
          <w:b/>
          <w:bCs/>
          <w:color w:val="4472C4" w:themeColor="accent1"/>
          <w:sz w:val="20"/>
          <w:szCs w:val="20"/>
          <w:u w:val="single"/>
        </w:rPr>
      </w:pPr>
    </w:p>
    <w:p w14:paraId="42B30A3D" w14:textId="42FDBCC1" w:rsidR="00D1647E" w:rsidRPr="00D1647E" w:rsidRDefault="00CF4AFE" w:rsidP="007044FA">
      <w:pPr>
        <w:rPr>
          <w:rFonts w:ascii="Arial" w:hAnsi="Arial" w:cs="Arial"/>
          <w:b/>
          <w:color w:val="4472C4" w:themeColor="accent1"/>
          <w:sz w:val="20"/>
          <w:szCs w:val="20"/>
          <w:u w:val="single"/>
        </w:rPr>
      </w:pPr>
      <w:bookmarkStart w:id="13" w:name="_Hlk155272106"/>
      <w:r>
        <w:rPr>
          <w:rFonts w:ascii="Arial" w:hAnsi="Arial" w:cs="Arial"/>
          <w:b/>
          <w:color w:val="4472C4" w:themeColor="accent1"/>
          <w:sz w:val="20"/>
          <w:szCs w:val="20"/>
          <w:u w:val="single"/>
        </w:rPr>
        <w:lastRenderedPageBreak/>
        <w:t>A</w:t>
      </w:r>
      <w:r w:rsidR="00D1647E">
        <w:rPr>
          <w:rFonts w:ascii="Arial" w:hAnsi="Arial" w:cs="Arial"/>
          <w:b/>
          <w:color w:val="4472C4" w:themeColor="accent1"/>
          <w:sz w:val="20"/>
          <w:szCs w:val="20"/>
          <w:u w:val="single"/>
        </w:rPr>
        <w:t xml:space="preserve">ppendix 1: </w:t>
      </w:r>
      <w:r w:rsidR="00D1647E" w:rsidRPr="00D1647E">
        <w:rPr>
          <w:rFonts w:ascii="Arial" w:hAnsi="Arial" w:cs="Arial"/>
          <w:b/>
          <w:color w:val="4472C4" w:themeColor="accent1"/>
          <w:sz w:val="20"/>
          <w:szCs w:val="20"/>
          <w:u w:val="single"/>
        </w:rPr>
        <w:t>SEND Identification Flow Chart</w:t>
      </w:r>
    </w:p>
    <w:p w14:paraId="77451BB3" w14:textId="6E9DB3B9" w:rsidR="0070051F" w:rsidRDefault="00CF4AFE" w:rsidP="0070051F">
      <w:r w:rsidRPr="00D87733">
        <w:rPr>
          <w:rFonts w:ascii="Arial" w:hAnsi="Arial" w:cs="Arial"/>
          <w:noProof/>
        </w:rPr>
        <mc:AlternateContent>
          <mc:Choice Requires="wps">
            <w:drawing>
              <wp:anchor distT="0" distB="0" distL="114300" distR="114300" simplePos="0" relativeHeight="251664384" behindDoc="0" locked="0" layoutInCell="1" allowOverlap="1" wp14:anchorId="263A2F8E" wp14:editId="1C71744A">
                <wp:simplePos x="0" y="0"/>
                <wp:positionH relativeFrom="column">
                  <wp:posOffset>1386840</wp:posOffset>
                </wp:positionH>
                <wp:positionV relativeFrom="paragraph">
                  <wp:posOffset>251460</wp:posOffset>
                </wp:positionV>
                <wp:extent cx="1226820" cy="624840"/>
                <wp:effectExtent l="0" t="0" r="11430" b="22860"/>
                <wp:wrapNone/>
                <wp:docPr id="4" name="Flowchart: Process 4"/>
                <wp:cNvGraphicFramePr/>
                <a:graphic xmlns:a="http://schemas.openxmlformats.org/drawingml/2006/main">
                  <a:graphicData uri="http://schemas.microsoft.com/office/word/2010/wordprocessingShape">
                    <wps:wsp>
                      <wps:cNvSpPr/>
                      <wps:spPr>
                        <a:xfrm>
                          <a:off x="0" y="0"/>
                          <a:ext cx="1226820" cy="624840"/>
                        </a:xfrm>
                        <a:prstGeom prst="flowChartProcess">
                          <a:avLst/>
                        </a:prstGeom>
                      </wps:spPr>
                      <wps:style>
                        <a:lnRef idx="1">
                          <a:schemeClr val="accent5"/>
                        </a:lnRef>
                        <a:fillRef idx="2">
                          <a:schemeClr val="accent5"/>
                        </a:fillRef>
                        <a:effectRef idx="1">
                          <a:schemeClr val="accent5"/>
                        </a:effectRef>
                        <a:fontRef idx="minor">
                          <a:schemeClr val="dk1"/>
                        </a:fontRef>
                      </wps:style>
                      <wps:txbx>
                        <w:txbxContent>
                          <w:p w14:paraId="552E55D5" w14:textId="77777777" w:rsidR="00AB5D84" w:rsidRPr="00D87733" w:rsidRDefault="00AB5D84" w:rsidP="0070051F">
                            <w:pPr>
                              <w:jc w:val="center"/>
                              <w:rPr>
                                <w:rFonts w:ascii="Arial" w:hAnsi="Arial" w:cs="Arial"/>
                              </w:rPr>
                            </w:pPr>
                            <w:r w:rsidRPr="00D87733">
                              <w:rPr>
                                <w:rFonts w:ascii="Arial" w:hAnsi="Arial" w:cs="Arial"/>
                              </w:rPr>
                              <w:t xml:space="preserve">Concerns raised by </w:t>
                            </w:r>
                            <w:r>
                              <w:rPr>
                                <w:rFonts w:ascii="Arial" w:hAnsi="Arial" w:cs="Arial"/>
                              </w:rPr>
                              <w:t>member of staff</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63A2F8E" id="_x0000_t109" coordsize="21600,21600" o:spt="109" path="m,l,21600r21600,l21600,xe">
                <v:stroke joinstyle="miter"/>
                <v:path gradientshapeok="t" o:connecttype="rect"/>
              </v:shapetype>
              <v:shape id="Flowchart: Process 4" o:spid="_x0000_s1026" type="#_x0000_t109" style="position:absolute;margin-left:109.2pt;margin-top:19.8pt;width:96.6pt;height:49.2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" fillcolor="#91bce3 [2168]" strokecolor="#5b9bd5 [3208]" strokeweight=".5pt">
                <v:fill color2="#7aaddd [2616]" rotate="t" colors="0 #b1cbe9;.5 #a3c1e5;1 #92b9e4" focus="100%" type="gradient">
                  <o:fill v:ext="view" type="gradientUnscaled"/>
                </v:fill>
                <v:textbox>
                  <w:txbxContent>
                    <w:p w14:paraId="552E55D5" w14:textId="77777777" w:rsidR="00AB5D84" w:rsidRPr="00D87733" w:rsidRDefault="00AB5D84" w:rsidP="0070051F">
                      <w:pPr>
                        <w:jc w:val="center"/>
                        <w:rPr>
                          <w:rFonts w:ascii="Arial" w:hAnsi="Arial" w:cs="Arial"/>
                        </w:rPr>
                      </w:pPr>
                      <w:r w:rsidRPr="00D87733">
                        <w:rPr>
                          <w:rFonts w:ascii="Arial" w:hAnsi="Arial" w:cs="Arial"/>
                        </w:rPr>
                        <w:t xml:space="preserve">Concerns raised by </w:t>
                      </w:r>
                      <w:r>
                        <w:rPr>
                          <w:rFonts w:ascii="Arial" w:hAnsi="Arial" w:cs="Arial"/>
                        </w:rPr>
                        <w:t>member of staff</w:t>
                      </w:r>
                    </w:p>
                  </w:txbxContent>
                </v:textbox>
              </v:shape>
            </w:pict>
          </mc:Fallback>
        </mc:AlternateContent>
      </w:r>
      <w:r w:rsidRPr="00D87733">
        <w:rPr>
          <w:rFonts w:ascii="Arial" w:hAnsi="Arial" w:cs="Arial"/>
          <w:noProof/>
        </w:rPr>
        <mc:AlternateContent>
          <mc:Choice Requires="wps">
            <w:drawing>
              <wp:anchor distT="0" distB="0" distL="114300" distR="114300" simplePos="0" relativeHeight="251665408" behindDoc="0" locked="0" layoutInCell="1" allowOverlap="1" wp14:anchorId="0B224C74" wp14:editId="5485649B">
                <wp:simplePos x="0" y="0"/>
                <wp:positionH relativeFrom="margin">
                  <wp:posOffset>2971800</wp:posOffset>
                </wp:positionH>
                <wp:positionV relativeFrom="paragraph">
                  <wp:posOffset>251460</wp:posOffset>
                </wp:positionV>
                <wp:extent cx="1188720" cy="624840"/>
                <wp:effectExtent l="0" t="0" r="11430" b="22860"/>
                <wp:wrapNone/>
                <wp:docPr id="5" name="Flowchart: Process 5"/>
                <wp:cNvGraphicFramePr/>
                <a:graphic xmlns:a="http://schemas.openxmlformats.org/drawingml/2006/main">
                  <a:graphicData uri="http://schemas.microsoft.com/office/word/2010/wordprocessingShape">
                    <wps:wsp>
                      <wps:cNvSpPr/>
                      <wps:spPr>
                        <a:xfrm>
                          <a:off x="0" y="0"/>
                          <a:ext cx="1188720" cy="624840"/>
                        </a:xfrm>
                        <a:prstGeom prst="flowChartProcess">
                          <a:avLst/>
                        </a:prstGeom>
                      </wps:spPr>
                      <wps:style>
                        <a:lnRef idx="1">
                          <a:schemeClr val="accent5"/>
                        </a:lnRef>
                        <a:fillRef idx="2">
                          <a:schemeClr val="accent5"/>
                        </a:fillRef>
                        <a:effectRef idx="1">
                          <a:schemeClr val="accent5"/>
                        </a:effectRef>
                        <a:fontRef idx="minor">
                          <a:schemeClr val="dk1"/>
                        </a:fontRef>
                      </wps:style>
                      <wps:txbx>
                        <w:txbxContent>
                          <w:p w14:paraId="6D9FBFD7" w14:textId="77777777" w:rsidR="00AB5D84" w:rsidRPr="00D87733" w:rsidRDefault="00AB5D84" w:rsidP="0070051F">
                            <w:pPr>
                              <w:jc w:val="center"/>
                              <w:rPr>
                                <w:rFonts w:ascii="Arial" w:hAnsi="Arial" w:cs="Arial"/>
                              </w:rPr>
                            </w:pPr>
                            <w:r w:rsidRPr="00D87733">
                              <w:rPr>
                                <w:rFonts w:ascii="Arial" w:hAnsi="Arial" w:cs="Arial"/>
                              </w:rPr>
                              <w:t xml:space="preserve">Concerns </w:t>
                            </w:r>
                            <w:r>
                              <w:rPr>
                                <w:rFonts w:ascii="Arial" w:hAnsi="Arial" w:cs="Arial"/>
                              </w:rPr>
                              <w:t>raised by progress /data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224C74" id="Flowchart: Process 5" o:spid="_x0000_s1027" type="#_x0000_t109" style="position:absolute;margin-left:234pt;margin-top:19.8pt;width:93.6pt;height:49.2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" fillcolor="#91bce3 [2168]" strokecolor="#5b9bd5 [3208]" strokeweight=".5pt">
                <v:fill color2="#7aaddd [2616]" rotate="t" colors="0 #b1cbe9;.5 #a3c1e5;1 #92b9e4" focus="100%" type="gradient">
                  <o:fill v:ext="view" type="gradientUnscaled"/>
                </v:fill>
                <v:textbox>
                  <w:txbxContent>
                    <w:p w14:paraId="6D9FBFD7" w14:textId="77777777" w:rsidR="00AB5D84" w:rsidRPr="00D87733" w:rsidRDefault="00AB5D84" w:rsidP="0070051F">
                      <w:pPr>
                        <w:jc w:val="center"/>
                        <w:rPr>
                          <w:rFonts w:ascii="Arial" w:hAnsi="Arial" w:cs="Arial"/>
                        </w:rPr>
                      </w:pPr>
                      <w:r w:rsidRPr="00D87733">
                        <w:rPr>
                          <w:rFonts w:ascii="Arial" w:hAnsi="Arial" w:cs="Arial"/>
                        </w:rPr>
                        <w:t xml:space="preserve">Concerns </w:t>
                      </w:r>
                      <w:r>
                        <w:rPr>
                          <w:rFonts w:ascii="Arial" w:hAnsi="Arial" w:cs="Arial"/>
                        </w:rPr>
                        <w:t>raised by progress /data</w:t>
                      </w:r>
                    </w:p>
                  </w:txbxContent>
                </v:textbox>
                <w10:wrap anchorx="margin"/>
              </v:shape>
            </w:pict>
          </mc:Fallback>
        </mc:AlternateContent>
      </w:r>
      <w:r w:rsidRPr="00D87733">
        <w:rPr>
          <w:rFonts w:ascii="Arial" w:hAnsi="Arial" w:cs="Arial"/>
          <w:noProof/>
        </w:rPr>
        <mc:AlternateContent>
          <mc:Choice Requires="wps">
            <w:drawing>
              <wp:anchor distT="0" distB="0" distL="114300" distR="114300" simplePos="0" relativeHeight="251663360" behindDoc="0" locked="0" layoutInCell="1" allowOverlap="1" wp14:anchorId="30F78389" wp14:editId="4BD20E8F">
                <wp:simplePos x="0" y="0"/>
                <wp:positionH relativeFrom="margin">
                  <wp:posOffset>4552315</wp:posOffset>
                </wp:positionH>
                <wp:positionV relativeFrom="paragraph">
                  <wp:posOffset>251460</wp:posOffset>
                </wp:positionV>
                <wp:extent cx="1150620" cy="610235"/>
                <wp:effectExtent l="0" t="0" r="11430" b="18415"/>
                <wp:wrapNone/>
                <wp:docPr id="3" name="Flowchart: Process 3"/>
                <wp:cNvGraphicFramePr/>
                <a:graphic xmlns:a="http://schemas.openxmlformats.org/drawingml/2006/main">
                  <a:graphicData uri="http://schemas.microsoft.com/office/word/2010/wordprocessingShape">
                    <wps:wsp>
                      <wps:cNvSpPr/>
                      <wps:spPr>
                        <a:xfrm>
                          <a:off x="0" y="0"/>
                          <a:ext cx="1150620" cy="610235"/>
                        </a:xfrm>
                        <a:prstGeom prst="flowChartProcess">
                          <a:avLst/>
                        </a:prstGeom>
                      </wps:spPr>
                      <wps:style>
                        <a:lnRef idx="1">
                          <a:schemeClr val="accent5"/>
                        </a:lnRef>
                        <a:fillRef idx="2">
                          <a:schemeClr val="accent5"/>
                        </a:fillRef>
                        <a:effectRef idx="1">
                          <a:schemeClr val="accent5"/>
                        </a:effectRef>
                        <a:fontRef idx="minor">
                          <a:schemeClr val="dk1"/>
                        </a:fontRef>
                      </wps:style>
                      <wps:txbx>
                        <w:txbxContent>
                          <w:p w14:paraId="248F97CA" w14:textId="77777777" w:rsidR="00AB5D84" w:rsidRPr="00D87733" w:rsidRDefault="00AB5D84" w:rsidP="0070051F">
                            <w:pPr>
                              <w:jc w:val="center"/>
                              <w:rPr>
                                <w:rFonts w:ascii="Arial" w:hAnsi="Arial" w:cs="Arial"/>
                              </w:rPr>
                            </w:pPr>
                            <w:r w:rsidRPr="00D87733">
                              <w:rPr>
                                <w:rFonts w:ascii="Arial" w:hAnsi="Arial" w:cs="Arial"/>
                              </w:rPr>
                              <w:t xml:space="preserve">Concerns raised by </w:t>
                            </w:r>
                            <w:r>
                              <w:rPr>
                                <w:rFonts w:ascii="Arial" w:hAnsi="Arial" w:cs="Arial"/>
                              </w:rPr>
                              <w:t>class teacher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0F78389" id="Flowchart: Process 3" o:spid="_x0000_s1028" type="#_x0000_t109" style="position:absolute;margin-left:358.45pt;margin-top:19.8pt;width:90.6pt;height:48.05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" fillcolor="#91bce3 [2168]" strokecolor="#5b9bd5 [3208]" strokeweight=".5pt">
                <v:fill color2="#7aaddd [2616]" rotate="t" colors="0 #b1cbe9;.5 #a3c1e5;1 #92b9e4" focus="100%" type="gradient">
                  <o:fill v:ext="view" type="gradientUnscaled"/>
                </v:fill>
                <v:textbox>
                  <w:txbxContent>
                    <w:p w14:paraId="248F97CA" w14:textId="77777777" w:rsidR="00AB5D84" w:rsidRPr="00D87733" w:rsidRDefault="00AB5D84" w:rsidP="0070051F">
                      <w:pPr>
                        <w:jc w:val="center"/>
                        <w:rPr>
                          <w:rFonts w:ascii="Arial" w:hAnsi="Arial" w:cs="Arial"/>
                        </w:rPr>
                      </w:pPr>
                      <w:r w:rsidRPr="00D87733">
                        <w:rPr>
                          <w:rFonts w:ascii="Arial" w:hAnsi="Arial" w:cs="Arial"/>
                        </w:rPr>
                        <w:t xml:space="preserve">Concerns raised by </w:t>
                      </w:r>
                      <w:r>
                        <w:rPr>
                          <w:rFonts w:ascii="Arial" w:hAnsi="Arial" w:cs="Arial"/>
                        </w:rPr>
                        <w:t>class teacher</w:t>
                      </w:r>
                    </w:p>
                  </w:txbxContent>
                </v:textbox>
                <w10:wrap anchorx="margin"/>
              </v:shape>
            </w:pict>
          </mc:Fallback>
        </mc:AlternateContent>
      </w:r>
      <w:r w:rsidRPr="00D87733">
        <w:rPr>
          <w:rFonts w:ascii="Arial" w:hAnsi="Arial" w:cs="Arial"/>
          <w:noProof/>
        </w:rPr>
        <mc:AlternateContent>
          <mc:Choice Requires="wps">
            <w:drawing>
              <wp:anchor distT="0" distB="0" distL="114300" distR="114300" simplePos="0" relativeHeight="251662336" behindDoc="0" locked="0" layoutInCell="1" allowOverlap="1" wp14:anchorId="1AFCCEA8" wp14:editId="2E54AF60">
                <wp:simplePos x="0" y="0"/>
                <wp:positionH relativeFrom="column">
                  <wp:posOffset>-15240</wp:posOffset>
                </wp:positionH>
                <wp:positionV relativeFrom="paragraph">
                  <wp:posOffset>251460</wp:posOffset>
                </wp:positionV>
                <wp:extent cx="998220" cy="624840"/>
                <wp:effectExtent l="0" t="0" r="11430" b="22860"/>
                <wp:wrapNone/>
                <wp:docPr id="2" name="Flowchart: Process 2"/>
                <wp:cNvGraphicFramePr/>
                <a:graphic xmlns:a="http://schemas.openxmlformats.org/drawingml/2006/main">
                  <a:graphicData uri="http://schemas.microsoft.com/office/word/2010/wordprocessingShape">
                    <wps:wsp>
                      <wps:cNvSpPr/>
                      <wps:spPr>
                        <a:xfrm>
                          <a:off x="0" y="0"/>
                          <a:ext cx="998220" cy="624840"/>
                        </a:xfrm>
                        <a:prstGeom prst="flowChartProcess">
                          <a:avLst/>
                        </a:prstGeom>
                      </wps:spPr>
                      <wps:style>
                        <a:lnRef idx="1">
                          <a:schemeClr val="accent5"/>
                        </a:lnRef>
                        <a:fillRef idx="2">
                          <a:schemeClr val="accent5"/>
                        </a:fillRef>
                        <a:effectRef idx="1">
                          <a:schemeClr val="accent5"/>
                        </a:effectRef>
                        <a:fontRef idx="minor">
                          <a:schemeClr val="dk1"/>
                        </a:fontRef>
                      </wps:style>
                      <wps:txbx>
                        <w:txbxContent>
                          <w:p w14:paraId="0048788B" w14:textId="77777777" w:rsidR="00AB5D84" w:rsidRPr="00D87733" w:rsidRDefault="00AB5D84" w:rsidP="0070051F">
                            <w:pPr>
                              <w:jc w:val="center"/>
                              <w:rPr>
                                <w:rFonts w:ascii="Arial" w:hAnsi="Arial" w:cs="Arial"/>
                              </w:rPr>
                            </w:pPr>
                            <w:r w:rsidRPr="00D87733">
                              <w:rPr>
                                <w:rFonts w:ascii="Arial" w:hAnsi="Arial" w:cs="Arial"/>
                              </w:rPr>
                              <w:t>Concerns raised by parents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AFCCEA8" id="Flowchart: Process 2" o:spid="_x0000_s1029" type="#_x0000_t109" style="position:absolute;margin-left:-1.2pt;margin-top:19.8pt;width:78.6pt;height:49.2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" fillcolor="#91bce3 [2168]" strokecolor="#5b9bd5 [3208]" strokeweight=".5pt">
                <v:fill color2="#7aaddd [2616]" rotate="t" colors="0 #b1cbe9;.5 #a3c1e5;1 #92b9e4" focus="100%" type="gradient">
                  <o:fill v:ext="view" type="gradientUnscaled"/>
                </v:fill>
                <v:textbox>
                  <w:txbxContent>
                    <w:p w14:paraId="0048788B" w14:textId="77777777" w:rsidR="00AB5D84" w:rsidRPr="00D87733" w:rsidRDefault="00AB5D84" w:rsidP="0070051F">
                      <w:pPr>
                        <w:jc w:val="center"/>
                        <w:rPr>
                          <w:rFonts w:ascii="Arial" w:hAnsi="Arial" w:cs="Arial"/>
                        </w:rPr>
                      </w:pPr>
                      <w:r w:rsidRPr="00D87733">
                        <w:rPr>
                          <w:rFonts w:ascii="Arial" w:hAnsi="Arial" w:cs="Arial"/>
                        </w:rPr>
                        <w:t>Concerns raised by parents</w:t>
                      </w:r>
                    </w:p>
                  </w:txbxContent>
                </v:textbox>
              </v:shape>
            </w:pict>
          </mc:Fallback>
        </mc:AlternateContent>
      </w:r>
    </w:p>
    <w:p w14:paraId="3144A380" w14:textId="3E954523" w:rsidR="0070051F" w:rsidRDefault="0070051F" w:rsidP="0070051F">
      <w:r w:rsidRPr="00D87733">
        <w:rPr>
          <w:rFonts w:ascii="Arial" w:hAnsi="Arial" w:cs="Arial"/>
          <w:noProof/>
        </w:rPr>
        <mc:AlternateContent>
          <mc:Choice Requires="wps">
            <w:drawing>
              <wp:anchor distT="0" distB="0" distL="114300" distR="114300" simplePos="0" relativeHeight="251675648" behindDoc="0" locked="0" layoutInCell="1" allowOverlap="1" wp14:anchorId="05B7B1CD" wp14:editId="79B1B51F">
                <wp:simplePos x="0" y="0"/>
                <wp:positionH relativeFrom="margin">
                  <wp:posOffset>5166360</wp:posOffset>
                </wp:positionH>
                <wp:positionV relativeFrom="paragraph">
                  <wp:posOffset>5558790</wp:posOffset>
                </wp:positionV>
                <wp:extent cx="1181100" cy="1127760"/>
                <wp:effectExtent l="0" t="0" r="19050" b="15240"/>
                <wp:wrapNone/>
                <wp:docPr id="20" name="Flowchart: Process 20"/>
                <wp:cNvGraphicFramePr/>
                <a:graphic xmlns:a="http://schemas.openxmlformats.org/drawingml/2006/main">
                  <a:graphicData uri="http://schemas.microsoft.com/office/word/2010/wordprocessingShape">
                    <wps:wsp>
                      <wps:cNvSpPr/>
                      <wps:spPr>
                        <a:xfrm>
                          <a:off x="0" y="0"/>
                          <a:ext cx="1181100" cy="1127760"/>
                        </a:xfrm>
                        <a:prstGeom prst="flowChartProcess">
                          <a:avLst/>
                        </a:prstGeom>
                      </wps:spPr>
                      <wps:style>
                        <a:lnRef idx="1">
                          <a:schemeClr val="accent4"/>
                        </a:lnRef>
                        <a:fillRef idx="2">
                          <a:schemeClr val="accent4"/>
                        </a:fillRef>
                        <a:effectRef idx="1">
                          <a:schemeClr val="accent4"/>
                        </a:effectRef>
                        <a:fontRef idx="minor">
                          <a:schemeClr val="dk1"/>
                        </a:fontRef>
                      </wps:style>
                      <wps:txbx>
                        <w:txbxContent>
                          <w:p w14:paraId="25869844" w14:textId="77777777" w:rsidR="00AB5D84" w:rsidRPr="00D87733" w:rsidRDefault="00AB5D84" w:rsidP="0070051F">
                            <w:pPr>
                              <w:jc w:val="center"/>
                              <w:rPr>
                                <w:rFonts w:ascii="Arial" w:hAnsi="Arial" w:cs="Arial"/>
                              </w:rPr>
                            </w:pPr>
                            <w:r>
                              <w:rPr>
                                <w:rFonts w:ascii="Arial" w:hAnsi="Arial" w:cs="Arial"/>
                              </w:rPr>
                              <w:t>Child’s needs can be met through agreed targets using HQT strategies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5B7B1CD" id="Flowchart: Process 20" o:spid="_x0000_s1030" type="#_x0000_t109" style="position:absolute;margin-left:406.8pt;margin-top:437.7pt;width:93pt;height:88.8pt;z-index:2516756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" fillcolor="#ffd555 [2167]" strokecolor="#ffc000 [3207]" strokeweight=".5pt">
                <v:fill color2="#ffcc31 [2615]" rotate="t" colors="0 #ffdd9c;.5 #ffd78e;1 #ffd479" focus="100%" type="gradient">
                  <o:fill v:ext="view" type="gradientUnscaled"/>
                </v:fill>
                <v:textbox>
                  <w:txbxContent>
                    <w:p w14:paraId="25869844" w14:textId="77777777" w:rsidR="00AB5D84" w:rsidRPr="00D87733" w:rsidRDefault="00AB5D84" w:rsidP="0070051F">
                      <w:pPr>
                        <w:jc w:val="center"/>
                        <w:rPr>
                          <w:rFonts w:ascii="Arial" w:hAnsi="Arial" w:cs="Arial"/>
                        </w:rPr>
                      </w:pPr>
                      <w:r>
                        <w:rPr>
                          <w:rFonts w:ascii="Arial" w:hAnsi="Arial" w:cs="Arial"/>
                        </w:rPr>
                        <w:t>Child’s needs can be met through agreed targets using HQT strategies</w:t>
                      </w:r>
                    </w:p>
                  </w:txbxContent>
                </v:textbox>
                <w10:wrap anchorx="margin"/>
              </v:shape>
            </w:pict>
          </mc:Fallback>
        </mc:AlternateContent>
      </w:r>
      <w:r w:rsidRPr="00D87733">
        <w:rPr>
          <w:rFonts w:ascii="Arial" w:hAnsi="Arial" w:cs="Arial"/>
          <w:noProof/>
        </w:rPr>
        <mc:AlternateContent>
          <mc:Choice Requires="wps">
            <w:drawing>
              <wp:anchor distT="0" distB="0" distL="114300" distR="114300" simplePos="0" relativeHeight="251695104" behindDoc="0" locked="0" layoutInCell="1" allowOverlap="1" wp14:anchorId="15897669" wp14:editId="0C80BB1E">
                <wp:simplePos x="0" y="0"/>
                <wp:positionH relativeFrom="margin">
                  <wp:posOffset>5189220</wp:posOffset>
                </wp:positionH>
                <wp:positionV relativeFrom="paragraph">
                  <wp:posOffset>7117080</wp:posOffset>
                </wp:positionV>
                <wp:extent cx="1165860" cy="845820"/>
                <wp:effectExtent l="0" t="0" r="15240" b="11430"/>
                <wp:wrapNone/>
                <wp:docPr id="48" name="Flowchart: Process 48"/>
                <wp:cNvGraphicFramePr/>
                <a:graphic xmlns:a="http://schemas.openxmlformats.org/drawingml/2006/main">
                  <a:graphicData uri="http://schemas.microsoft.com/office/word/2010/wordprocessingShape">
                    <wps:wsp>
                      <wps:cNvSpPr/>
                      <wps:spPr>
                        <a:xfrm>
                          <a:off x="0" y="0"/>
                          <a:ext cx="1165860" cy="845820"/>
                        </a:xfrm>
                        <a:prstGeom prst="flowChartProcess">
                          <a:avLst/>
                        </a:prstGeom>
                      </wps:spPr>
                      <wps:style>
                        <a:lnRef idx="1">
                          <a:schemeClr val="accent4"/>
                        </a:lnRef>
                        <a:fillRef idx="2">
                          <a:schemeClr val="accent4"/>
                        </a:fillRef>
                        <a:effectRef idx="1">
                          <a:schemeClr val="accent4"/>
                        </a:effectRef>
                        <a:fontRef idx="minor">
                          <a:schemeClr val="dk1"/>
                        </a:fontRef>
                      </wps:style>
                      <wps:txbx>
                        <w:txbxContent>
                          <w:p w14:paraId="378C2CE4" w14:textId="77777777" w:rsidR="00AB5D84" w:rsidRPr="00D87733" w:rsidRDefault="00AB5D84" w:rsidP="0070051F">
                            <w:pPr>
                              <w:jc w:val="center"/>
                              <w:rPr>
                                <w:rFonts w:ascii="Arial" w:hAnsi="Arial" w:cs="Arial"/>
                              </w:rPr>
                            </w:pPr>
                            <w:r>
                              <w:rPr>
                                <w:rFonts w:ascii="Arial" w:hAnsi="Arial" w:cs="Arial"/>
                              </w:rPr>
                              <w:t>Monitoring and assessment continues as normal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5897669" id="Flowchart: Process 48" o:spid="_x0000_s1031" type="#_x0000_t109" style="position:absolute;margin-left:408.6pt;margin-top:560.4pt;width:91.8pt;height:66.6pt;z-index:2516951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" fillcolor="#ffd555 [2167]" strokecolor="#ffc000 [3207]" strokeweight=".5pt">
                <v:fill color2="#ffcc31 [2615]" rotate="t" colors="0 #ffdd9c;.5 #ffd78e;1 #ffd479" focus="100%" type="gradient">
                  <o:fill v:ext="view" type="gradientUnscaled"/>
                </v:fill>
                <v:textbox>
                  <w:txbxContent>
                    <w:p w14:paraId="378C2CE4" w14:textId="77777777" w:rsidR="00AB5D84" w:rsidRPr="00D87733" w:rsidRDefault="00AB5D84" w:rsidP="0070051F">
                      <w:pPr>
                        <w:jc w:val="center"/>
                        <w:rPr>
                          <w:rFonts w:ascii="Arial" w:hAnsi="Arial" w:cs="Arial"/>
                        </w:rPr>
                      </w:pPr>
                      <w:r>
                        <w:rPr>
                          <w:rFonts w:ascii="Arial" w:hAnsi="Arial" w:cs="Arial"/>
                        </w:rPr>
                        <w:t>Monitoring and assessment continues as normal</w:t>
                      </w:r>
                    </w:p>
                  </w:txbxContent>
                </v:textbox>
                <w10:wrap anchorx="margin"/>
              </v:shape>
            </w:pict>
          </mc:Fallback>
        </mc:AlternateContent>
      </w:r>
      <w:r>
        <w:rPr>
          <w:rFonts w:ascii="Arial" w:hAnsi="Arial" w:cs="Arial"/>
          <w:noProof/>
        </w:rPr>
        <mc:AlternateContent>
          <mc:Choice Requires="wps">
            <w:drawing>
              <wp:anchor distT="0" distB="0" distL="114300" distR="114300" simplePos="0" relativeHeight="251693056" behindDoc="0" locked="0" layoutInCell="1" allowOverlap="1" wp14:anchorId="6174FAF3" wp14:editId="2A14A90D">
                <wp:simplePos x="0" y="0"/>
                <wp:positionH relativeFrom="rightMargin">
                  <wp:posOffset>-789940</wp:posOffset>
                </wp:positionH>
                <wp:positionV relativeFrom="paragraph">
                  <wp:posOffset>3522028</wp:posOffset>
                </wp:positionV>
                <wp:extent cx="556260" cy="198120"/>
                <wp:effectExtent l="7620" t="0" r="41910" b="41910"/>
                <wp:wrapNone/>
                <wp:docPr id="46" name="Arrow: Right 46"/>
                <wp:cNvGraphicFramePr/>
                <a:graphic xmlns:a="http://schemas.openxmlformats.org/drawingml/2006/main">
                  <a:graphicData uri="http://schemas.microsoft.com/office/word/2010/wordprocessingShape">
                    <wps:wsp>
                      <wps:cNvSpPr/>
                      <wps:spPr>
                        <a:xfrm rot="5400000">
                          <a:off x="0" y="0"/>
                          <a:ext cx="556260" cy="198120"/>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452B69B"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46" o:spid="_x0000_s1026" type="#_x0000_t13" style="position:absolute;margin-left:-62.2pt;margin-top:277.35pt;width:43.8pt;height:15.6pt;rotation:90;z-index:251693056;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" adj="17753" fillcolor="#4472c4 [3204]" strokecolor="#1f3763 [1604]" strokeweight="1pt">
                <w10:wrap anchorx="margin"/>
              </v:shape>
            </w:pict>
          </mc:Fallback>
        </mc:AlternateContent>
      </w:r>
    </w:p>
    <w:p w14:paraId="699C979B" w14:textId="192E64B4" w:rsidR="00D1647E" w:rsidRDefault="00D1647E" w:rsidP="007044FA">
      <w:pPr>
        <w:rPr>
          <w:rFonts w:ascii="Arial" w:hAnsi="Arial" w:cs="Arial"/>
          <w:sz w:val="20"/>
          <w:szCs w:val="20"/>
        </w:rPr>
      </w:pPr>
    </w:p>
    <w:p w14:paraId="23DA00AE" w14:textId="1E398143" w:rsidR="009B2EEA" w:rsidRDefault="00CF4AFE" w:rsidP="007044FA">
      <w:pPr>
        <w:rPr>
          <w:rFonts w:ascii="Arial" w:hAnsi="Arial" w:cs="Arial"/>
          <w:sz w:val="20"/>
          <w:szCs w:val="20"/>
        </w:rPr>
      </w:pPr>
      <w:r>
        <w:rPr>
          <w:rFonts w:ascii="Arial" w:hAnsi="Arial" w:cs="Arial"/>
          <w:noProof/>
        </w:rPr>
        <mc:AlternateContent>
          <mc:Choice Requires="wps">
            <w:drawing>
              <wp:anchor distT="0" distB="0" distL="114300" distR="114300" simplePos="0" relativeHeight="251684864" behindDoc="0" locked="0" layoutInCell="1" allowOverlap="1" wp14:anchorId="092F5722" wp14:editId="700602D2">
                <wp:simplePos x="0" y="0"/>
                <wp:positionH relativeFrom="column">
                  <wp:posOffset>4956810</wp:posOffset>
                </wp:positionH>
                <wp:positionV relativeFrom="paragraph">
                  <wp:posOffset>130228</wp:posOffset>
                </wp:positionV>
                <wp:extent cx="297180" cy="129540"/>
                <wp:effectExtent l="26670" t="0" r="34290" b="34290"/>
                <wp:wrapNone/>
                <wp:docPr id="33" name="Arrow: Right 33"/>
                <wp:cNvGraphicFramePr/>
                <a:graphic xmlns:a="http://schemas.openxmlformats.org/drawingml/2006/main">
                  <a:graphicData uri="http://schemas.microsoft.com/office/word/2010/wordprocessingShape">
                    <wps:wsp>
                      <wps:cNvSpPr/>
                      <wps:spPr>
                        <a:xfrm rot="5400000">
                          <a:off x="0" y="0"/>
                          <a:ext cx="297180" cy="129540"/>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98812C3" id="Arrow: Right 33" o:spid="_x0000_s1026" type="#_x0000_t13" style="position:absolute;margin-left:390.3pt;margin-top:10.25pt;width:23.4pt;height:10.2pt;rotation:90;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" adj="16892" fillcolor="#4472c4 [3204]" strokecolor="#1f3763 [1604]" strokeweight="1pt"/>
            </w:pict>
          </mc:Fallback>
        </mc:AlternateContent>
      </w:r>
      <w:r>
        <w:rPr>
          <w:rFonts w:ascii="Arial" w:hAnsi="Arial" w:cs="Arial"/>
          <w:noProof/>
        </w:rPr>
        <mc:AlternateContent>
          <mc:Choice Requires="wps">
            <w:drawing>
              <wp:anchor distT="0" distB="0" distL="114300" distR="114300" simplePos="0" relativeHeight="251681792" behindDoc="0" locked="0" layoutInCell="1" allowOverlap="1" wp14:anchorId="49012AFD" wp14:editId="1F508851">
                <wp:simplePos x="0" y="0"/>
                <wp:positionH relativeFrom="column">
                  <wp:posOffset>1675765</wp:posOffset>
                </wp:positionH>
                <wp:positionV relativeFrom="paragraph">
                  <wp:posOffset>224790</wp:posOffset>
                </wp:positionV>
                <wp:extent cx="480060" cy="144781"/>
                <wp:effectExtent l="15240" t="3810" r="30480" b="30480"/>
                <wp:wrapNone/>
                <wp:docPr id="29" name="Arrow: Right 29"/>
                <wp:cNvGraphicFramePr/>
                <a:graphic xmlns:a="http://schemas.openxmlformats.org/drawingml/2006/main">
                  <a:graphicData uri="http://schemas.microsoft.com/office/word/2010/wordprocessingShape">
                    <wps:wsp>
                      <wps:cNvSpPr/>
                      <wps:spPr>
                        <a:xfrm rot="5400000">
                          <a:off x="0" y="0"/>
                          <a:ext cx="480060" cy="144781"/>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E1FA22" id="Arrow: Right 29" o:spid="_x0000_s1026" type="#_x0000_t13" style="position:absolute;margin-left:131.95pt;margin-top:17.7pt;width:37.8pt;height:11.4pt;rotation:90;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" adj="18343" fillcolor="#4472c4 [3204]" strokecolor="#1f3763 [1604]" strokeweight="1pt"/>
            </w:pict>
          </mc:Fallback>
        </mc:AlternateContent>
      </w:r>
    </w:p>
    <w:p w14:paraId="56951873" w14:textId="20BF50C8" w:rsidR="009B2EEA" w:rsidRDefault="00CF4AFE" w:rsidP="007044FA">
      <w:pPr>
        <w:rPr>
          <w:rFonts w:ascii="Arial" w:hAnsi="Arial" w:cs="Arial"/>
          <w:sz w:val="20"/>
          <w:szCs w:val="20"/>
        </w:rPr>
      </w:pPr>
      <w:r>
        <w:rPr>
          <w:rFonts w:ascii="Arial" w:hAnsi="Arial" w:cs="Arial"/>
          <w:noProof/>
        </w:rPr>
        <mc:AlternateContent>
          <mc:Choice Requires="wps">
            <w:drawing>
              <wp:anchor distT="0" distB="0" distL="114300" distR="114300" simplePos="0" relativeHeight="251680768" behindDoc="0" locked="0" layoutInCell="1" allowOverlap="1" wp14:anchorId="09CC0E57" wp14:editId="4E2ADDB6">
                <wp:simplePos x="0" y="0"/>
                <wp:positionH relativeFrom="margin">
                  <wp:posOffset>319405</wp:posOffset>
                </wp:positionH>
                <wp:positionV relativeFrom="paragraph">
                  <wp:posOffset>176530</wp:posOffset>
                </wp:positionV>
                <wp:extent cx="1090930" cy="158167"/>
                <wp:effectExtent l="0" t="342900" r="0" b="318135"/>
                <wp:wrapNone/>
                <wp:docPr id="26" name="Arrow: Right 26"/>
                <wp:cNvGraphicFramePr/>
                <a:graphic xmlns:a="http://schemas.openxmlformats.org/drawingml/2006/main">
                  <a:graphicData uri="http://schemas.microsoft.com/office/word/2010/wordprocessingShape">
                    <wps:wsp>
                      <wps:cNvSpPr/>
                      <wps:spPr>
                        <a:xfrm rot="2547241">
                          <a:off x="0" y="0"/>
                          <a:ext cx="1090930" cy="158167"/>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0AA4493" id="Arrow: Right 26" o:spid="_x0000_s1026" type="#_x0000_t13" style="position:absolute;margin-left:25.15pt;margin-top:13.9pt;width:85.9pt;height:12.45pt;rotation:2782266fd;z-index:2516807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" adj="20034" fillcolor="#4472c4 [3204]" strokecolor="#1f3763 [1604]" strokeweight="1pt">
                <w10:wrap anchorx="margin"/>
              </v:shape>
            </w:pict>
          </mc:Fallback>
        </mc:AlternateContent>
      </w:r>
      <w:r>
        <w:rPr>
          <w:rFonts w:ascii="Arial" w:hAnsi="Arial" w:cs="Arial"/>
          <w:noProof/>
        </w:rPr>
        <mc:AlternateContent>
          <mc:Choice Requires="wps">
            <w:drawing>
              <wp:anchor distT="0" distB="0" distL="114300" distR="114300" simplePos="0" relativeHeight="251683840" behindDoc="0" locked="0" layoutInCell="1" allowOverlap="1" wp14:anchorId="1DD00943" wp14:editId="7091A76E">
                <wp:simplePos x="0" y="0"/>
                <wp:positionH relativeFrom="column">
                  <wp:posOffset>2412365</wp:posOffset>
                </wp:positionH>
                <wp:positionV relativeFrom="paragraph">
                  <wp:posOffset>125676</wp:posOffset>
                </wp:positionV>
                <wp:extent cx="1098622" cy="160639"/>
                <wp:effectExtent l="0" t="323850" r="0" b="316230"/>
                <wp:wrapNone/>
                <wp:docPr id="32" name="Arrow: Right 32"/>
                <wp:cNvGraphicFramePr/>
                <a:graphic xmlns:a="http://schemas.openxmlformats.org/drawingml/2006/main">
                  <a:graphicData uri="http://schemas.microsoft.com/office/word/2010/wordprocessingShape">
                    <wps:wsp>
                      <wps:cNvSpPr/>
                      <wps:spPr>
                        <a:xfrm rot="8362043">
                          <a:off x="0" y="0"/>
                          <a:ext cx="1098622" cy="160639"/>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773142D" id="Arrow: Right 32" o:spid="_x0000_s1026" type="#_x0000_t13" style="position:absolute;margin-left:189.95pt;margin-top:9.9pt;width:86.5pt;height:12.65pt;rotation:9133581fd;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" adj="20021" fillcolor="#4472c4 [3204]" strokecolor="#1f3763 [1604]" strokeweight="1pt"/>
            </w:pict>
          </mc:Fallback>
        </mc:AlternateContent>
      </w:r>
      <w:r w:rsidRPr="00D87733">
        <w:rPr>
          <w:rFonts w:ascii="Arial" w:hAnsi="Arial" w:cs="Arial"/>
          <w:noProof/>
        </w:rPr>
        <mc:AlternateContent>
          <mc:Choice Requires="wps">
            <w:drawing>
              <wp:anchor distT="0" distB="0" distL="114300" distR="114300" simplePos="0" relativeHeight="251666432" behindDoc="0" locked="0" layoutInCell="1" allowOverlap="1" wp14:anchorId="2EA5FD69" wp14:editId="57E04A93">
                <wp:simplePos x="0" y="0"/>
                <wp:positionH relativeFrom="margin">
                  <wp:posOffset>4251960</wp:posOffset>
                </wp:positionH>
                <wp:positionV relativeFrom="paragraph">
                  <wp:posOffset>102870</wp:posOffset>
                </wp:positionV>
                <wp:extent cx="1546860" cy="830580"/>
                <wp:effectExtent l="0" t="0" r="15240" b="26670"/>
                <wp:wrapNone/>
                <wp:docPr id="7" name="Flowchart: Process 7"/>
                <wp:cNvGraphicFramePr/>
                <a:graphic xmlns:a="http://schemas.openxmlformats.org/drawingml/2006/main">
                  <a:graphicData uri="http://schemas.microsoft.com/office/word/2010/wordprocessingShape">
                    <wps:wsp>
                      <wps:cNvSpPr/>
                      <wps:spPr>
                        <a:xfrm>
                          <a:off x="0" y="0"/>
                          <a:ext cx="1546860" cy="830580"/>
                        </a:xfrm>
                        <a:prstGeom prst="flowChartProcess">
                          <a:avLst/>
                        </a:prstGeom>
                      </wps:spPr>
                      <wps:style>
                        <a:lnRef idx="1">
                          <a:schemeClr val="accent4"/>
                        </a:lnRef>
                        <a:fillRef idx="2">
                          <a:schemeClr val="accent4"/>
                        </a:fillRef>
                        <a:effectRef idx="1">
                          <a:schemeClr val="accent4"/>
                        </a:effectRef>
                        <a:fontRef idx="minor">
                          <a:schemeClr val="dk1"/>
                        </a:fontRef>
                      </wps:style>
                      <wps:txbx>
                        <w:txbxContent>
                          <w:p w14:paraId="235195B8" w14:textId="3DF25494" w:rsidR="00AB5D84" w:rsidRPr="00D87733" w:rsidRDefault="00AB5D84" w:rsidP="0070051F">
                            <w:pPr>
                              <w:jc w:val="center"/>
                              <w:rPr>
                                <w:rFonts w:ascii="Arial" w:hAnsi="Arial" w:cs="Arial"/>
                              </w:rPr>
                            </w:pPr>
                            <w:r>
                              <w:rPr>
                                <w:rFonts w:ascii="Arial" w:hAnsi="Arial" w:cs="Arial"/>
                              </w:rPr>
                              <w:t>SEND Referral Form to be completed by class teacher and shared with SENCO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EA5FD69" id="Flowchart: Process 7" o:spid="_x0000_s1032" type="#_x0000_t109" style="position:absolute;margin-left:334.8pt;margin-top:8.1pt;width:121.8pt;height:65.4pt;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" fillcolor="#ffd555 [2167]" strokecolor="#ffc000 [3207]" strokeweight=".5pt">
                <v:fill color2="#ffcc31 [2615]" rotate="t" colors="0 #ffdd9c;.5 #ffd78e;1 #ffd479" focus="100%" type="gradient">
                  <o:fill v:ext="view" type="gradientUnscaled"/>
                </v:fill>
                <v:textbox>
                  <w:txbxContent>
                    <w:p w14:paraId="235195B8" w14:textId="3DF25494" w:rsidR="00AB5D84" w:rsidRPr="00D87733" w:rsidRDefault="00AB5D84" w:rsidP="0070051F">
                      <w:pPr>
                        <w:jc w:val="center"/>
                        <w:rPr>
                          <w:rFonts w:ascii="Arial" w:hAnsi="Arial" w:cs="Arial"/>
                        </w:rPr>
                      </w:pPr>
                      <w:r>
                        <w:rPr>
                          <w:rFonts w:ascii="Arial" w:hAnsi="Arial" w:cs="Arial"/>
                        </w:rPr>
                        <w:t>SEND Referral Form to be completed by class teacher and shared with SENCO</w:t>
                      </w:r>
                    </w:p>
                  </w:txbxContent>
                </v:textbox>
                <w10:wrap anchorx="margin"/>
              </v:shape>
            </w:pict>
          </mc:Fallback>
        </mc:AlternateContent>
      </w:r>
    </w:p>
    <w:p w14:paraId="65DA8B52" w14:textId="3DE7EE84" w:rsidR="009B2EEA" w:rsidRDefault="00CF4AFE" w:rsidP="007044FA">
      <w:pPr>
        <w:rPr>
          <w:rFonts w:ascii="Arial" w:hAnsi="Arial" w:cs="Arial"/>
          <w:sz w:val="20"/>
          <w:szCs w:val="20"/>
        </w:rPr>
      </w:pPr>
      <w:r w:rsidRPr="00D87733">
        <w:rPr>
          <w:rFonts w:ascii="Arial" w:hAnsi="Arial" w:cs="Arial"/>
          <w:noProof/>
        </w:rPr>
        <mc:AlternateContent>
          <mc:Choice Requires="wps">
            <w:drawing>
              <wp:anchor distT="0" distB="0" distL="114300" distR="114300" simplePos="0" relativeHeight="251668480" behindDoc="0" locked="0" layoutInCell="1" allowOverlap="1" wp14:anchorId="0AB49A33" wp14:editId="45509DED">
                <wp:simplePos x="0" y="0"/>
                <wp:positionH relativeFrom="margin">
                  <wp:posOffset>1368106</wp:posOffset>
                </wp:positionH>
                <wp:positionV relativeFrom="paragraph">
                  <wp:posOffset>64135</wp:posOffset>
                </wp:positionV>
                <wp:extent cx="1127760" cy="784860"/>
                <wp:effectExtent l="0" t="0" r="15240" b="15240"/>
                <wp:wrapNone/>
                <wp:docPr id="10" name="Flowchart: Process 10"/>
                <wp:cNvGraphicFramePr/>
                <a:graphic xmlns:a="http://schemas.openxmlformats.org/drawingml/2006/main">
                  <a:graphicData uri="http://schemas.microsoft.com/office/word/2010/wordprocessingShape">
                    <wps:wsp>
                      <wps:cNvSpPr/>
                      <wps:spPr>
                        <a:xfrm>
                          <a:off x="0" y="0"/>
                          <a:ext cx="1127760" cy="784860"/>
                        </a:xfrm>
                        <a:prstGeom prst="flowChartProcess">
                          <a:avLst/>
                        </a:prstGeom>
                      </wps:spPr>
                      <wps:style>
                        <a:lnRef idx="1">
                          <a:schemeClr val="accent4"/>
                        </a:lnRef>
                        <a:fillRef idx="2">
                          <a:schemeClr val="accent4"/>
                        </a:fillRef>
                        <a:effectRef idx="1">
                          <a:schemeClr val="accent4"/>
                        </a:effectRef>
                        <a:fontRef idx="minor">
                          <a:schemeClr val="dk1"/>
                        </a:fontRef>
                      </wps:style>
                      <wps:txbx>
                        <w:txbxContent>
                          <w:p w14:paraId="02E758DB" w14:textId="77777777" w:rsidR="00AB5D84" w:rsidRPr="00D87733" w:rsidRDefault="00AB5D84" w:rsidP="0070051F">
                            <w:pPr>
                              <w:jc w:val="center"/>
                              <w:rPr>
                                <w:rFonts w:ascii="Arial" w:hAnsi="Arial" w:cs="Arial"/>
                              </w:rPr>
                            </w:pPr>
                            <w:r>
                              <w:rPr>
                                <w:rFonts w:ascii="Arial" w:hAnsi="Arial" w:cs="Arial"/>
                              </w:rPr>
                              <w:t>Initial discussion with class teacher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AB49A33" id="Flowchart: Process 10" o:spid="_x0000_s1033" type="#_x0000_t109" style="position:absolute;margin-left:107.7pt;margin-top:5.05pt;width:88.8pt;height:61.8pt;z-index:2516684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" fillcolor="#ffd555 [2167]" strokecolor="#ffc000 [3207]" strokeweight=".5pt">
                <v:fill color2="#ffcc31 [2615]" rotate="t" colors="0 #ffdd9c;.5 #ffd78e;1 #ffd479" focus="100%" type="gradient">
                  <o:fill v:ext="view" type="gradientUnscaled"/>
                </v:fill>
                <v:textbox>
                  <w:txbxContent>
                    <w:p w14:paraId="02E758DB" w14:textId="77777777" w:rsidR="00AB5D84" w:rsidRPr="00D87733" w:rsidRDefault="00AB5D84" w:rsidP="0070051F">
                      <w:pPr>
                        <w:jc w:val="center"/>
                        <w:rPr>
                          <w:rFonts w:ascii="Arial" w:hAnsi="Arial" w:cs="Arial"/>
                        </w:rPr>
                      </w:pPr>
                      <w:r>
                        <w:rPr>
                          <w:rFonts w:ascii="Arial" w:hAnsi="Arial" w:cs="Arial"/>
                        </w:rPr>
                        <w:t>Initial discussion with class teacher</w:t>
                      </w:r>
                    </w:p>
                  </w:txbxContent>
                </v:textbox>
                <w10:wrap anchorx="margin"/>
              </v:shape>
            </w:pict>
          </mc:Fallback>
        </mc:AlternateContent>
      </w:r>
    </w:p>
    <w:p w14:paraId="396615D8" w14:textId="1C60D45D" w:rsidR="009B2EEA" w:rsidRDefault="009B2EEA" w:rsidP="007044FA">
      <w:pPr>
        <w:rPr>
          <w:rFonts w:ascii="Arial" w:hAnsi="Arial" w:cs="Arial"/>
          <w:sz w:val="20"/>
          <w:szCs w:val="20"/>
        </w:rPr>
      </w:pPr>
    </w:p>
    <w:p w14:paraId="49BFC5E8" w14:textId="45709BDB" w:rsidR="009B2EEA" w:rsidRDefault="009B2EEA" w:rsidP="007044FA">
      <w:pPr>
        <w:rPr>
          <w:rFonts w:ascii="Arial" w:hAnsi="Arial" w:cs="Arial"/>
          <w:sz w:val="20"/>
          <w:szCs w:val="20"/>
        </w:rPr>
      </w:pPr>
    </w:p>
    <w:p w14:paraId="044784C4" w14:textId="559DC88E" w:rsidR="009B2EEA" w:rsidRDefault="00CF4AFE" w:rsidP="007044FA">
      <w:pPr>
        <w:rPr>
          <w:rFonts w:ascii="Arial" w:hAnsi="Arial" w:cs="Arial"/>
          <w:sz w:val="20"/>
          <w:szCs w:val="20"/>
        </w:rPr>
      </w:pPr>
      <w:r>
        <w:rPr>
          <w:rFonts w:ascii="Arial" w:hAnsi="Arial" w:cs="Arial"/>
          <w:noProof/>
        </w:rPr>
        <mc:AlternateContent>
          <mc:Choice Requires="wps">
            <w:drawing>
              <wp:anchor distT="0" distB="0" distL="114300" distR="114300" simplePos="0" relativeHeight="251689984" behindDoc="0" locked="0" layoutInCell="1" allowOverlap="1" wp14:anchorId="5521D111" wp14:editId="13473B44">
                <wp:simplePos x="0" y="0"/>
                <wp:positionH relativeFrom="column">
                  <wp:posOffset>3268662</wp:posOffset>
                </wp:positionH>
                <wp:positionV relativeFrom="paragraph">
                  <wp:posOffset>86678</wp:posOffset>
                </wp:positionV>
                <wp:extent cx="1160685" cy="188346"/>
                <wp:effectExtent l="314643" t="0" r="297497" b="0"/>
                <wp:wrapNone/>
                <wp:docPr id="41" name="Arrow: Right 41"/>
                <wp:cNvGraphicFramePr/>
                <a:graphic xmlns:a="http://schemas.openxmlformats.org/drawingml/2006/main">
                  <a:graphicData uri="http://schemas.microsoft.com/office/word/2010/wordprocessingShape">
                    <wps:wsp>
                      <wps:cNvSpPr/>
                      <wps:spPr>
                        <a:xfrm rot="7741496" flipH="1">
                          <a:off x="0" y="0"/>
                          <a:ext cx="1160685" cy="188346"/>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A287A0B" id="Arrow: Right 41" o:spid="_x0000_s1026" type="#_x0000_t13" style="position:absolute;margin-left:257.35pt;margin-top:6.85pt;width:91.4pt;height:14.85pt;rotation:-8455778fd;flip:x;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" adj="19847" fillcolor="#4472c4 [3204]" strokecolor="#1f3763 [1604]" strokeweight="1pt"/>
            </w:pict>
          </mc:Fallback>
        </mc:AlternateContent>
      </w:r>
      <w:r>
        <w:rPr>
          <w:rFonts w:ascii="Arial" w:hAnsi="Arial" w:cs="Arial"/>
          <w:noProof/>
        </w:rPr>
        <mc:AlternateContent>
          <mc:Choice Requires="wps">
            <w:drawing>
              <wp:anchor distT="0" distB="0" distL="114300" distR="114300" simplePos="0" relativeHeight="251682816" behindDoc="0" locked="0" layoutInCell="1" allowOverlap="1" wp14:anchorId="557C6AEB" wp14:editId="07BD2691">
                <wp:simplePos x="0" y="0"/>
                <wp:positionH relativeFrom="column">
                  <wp:posOffset>4940935</wp:posOffset>
                </wp:positionH>
                <wp:positionV relativeFrom="paragraph">
                  <wp:posOffset>10795</wp:posOffset>
                </wp:positionV>
                <wp:extent cx="371475" cy="173356"/>
                <wp:effectExtent l="22860" t="0" r="32385" b="32385"/>
                <wp:wrapNone/>
                <wp:docPr id="31" name="Arrow: Right 31"/>
                <wp:cNvGraphicFramePr/>
                <a:graphic xmlns:a="http://schemas.openxmlformats.org/drawingml/2006/main">
                  <a:graphicData uri="http://schemas.microsoft.com/office/word/2010/wordprocessingShape">
                    <wps:wsp>
                      <wps:cNvSpPr/>
                      <wps:spPr>
                        <a:xfrm rot="5400000">
                          <a:off x="0" y="0"/>
                          <a:ext cx="371475" cy="173356"/>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53B0315" id="Arrow: Right 31" o:spid="_x0000_s1026" type="#_x0000_t13" style="position:absolute;margin-left:389.05pt;margin-top:.85pt;width:29.25pt;height:13.65pt;rotation:90;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" adj="16560" fillcolor="#4472c4 [3204]" strokecolor="#1f3763 [1604]" strokeweight="1pt"/>
            </w:pict>
          </mc:Fallback>
        </mc:AlternateContent>
      </w:r>
      <w:r>
        <w:rPr>
          <w:rFonts w:ascii="Arial" w:hAnsi="Arial" w:cs="Arial"/>
          <w:noProof/>
        </w:rPr>
        <mc:AlternateContent>
          <mc:Choice Requires="wps">
            <w:drawing>
              <wp:anchor distT="0" distB="0" distL="114300" distR="114300" simplePos="0" relativeHeight="251685888" behindDoc="0" locked="0" layoutInCell="1" allowOverlap="1" wp14:anchorId="527559A3" wp14:editId="2EF3030E">
                <wp:simplePos x="0" y="0"/>
                <wp:positionH relativeFrom="column">
                  <wp:posOffset>1775460</wp:posOffset>
                </wp:positionH>
                <wp:positionV relativeFrom="paragraph">
                  <wp:posOffset>208915</wp:posOffset>
                </wp:positionV>
                <wp:extent cx="373380" cy="144780"/>
                <wp:effectExtent l="19050" t="0" r="45720" b="45720"/>
                <wp:wrapNone/>
                <wp:docPr id="34" name="Arrow: Right 34"/>
                <wp:cNvGraphicFramePr/>
                <a:graphic xmlns:a="http://schemas.openxmlformats.org/drawingml/2006/main">
                  <a:graphicData uri="http://schemas.microsoft.com/office/word/2010/wordprocessingShape">
                    <wps:wsp>
                      <wps:cNvSpPr/>
                      <wps:spPr>
                        <a:xfrm rot="5400000">
                          <a:off x="0" y="0"/>
                          <a:ext cx="373380" cy="144780"/>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B5F2FDE" id="Arrow: Right 34" o:spid="_x0000_s1026" type="#_x0000_t13" style="position:absolute;margin-left:139.8pt;margin-top:16.45pt;width:29.4pt;height:11.4pt;rotation:90;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" adj="17412" fillcolor="#4472c4 [3204]" strokecolor="#1f3763 [1604]" strokeweight="1pt"/>
            </w:pict>
          </mc:Fallback>
        </mc:AlternateContent>
      </w:r>
    </w:p>
    <w:p w14:paraId="5AEFE751" w14:textId="348B3D8C" w:rsidR="009B2EEA" w:rsidRDefault="00CF4AFE" w:rsidP="007044FA">
      <w:pPr>
        <w:rPr>
          <w:rFonts w:ascii="Arial" w:hAnsi="Arial" w:cs="Arial"/>
          <w:sz w:val="20"/>
          <w:szCs w:val="20"/>
        </w:rPr>
      </w:pPr>
      <w:r w:rsidRPr="00D87733">
        <w:rPr>
          <w:rFonts w:ascii="Arial" w:hAnsi="Arial" w:cs="Arial"/>
          <w:noProof/>
        </w:rPr>
        <mc:AlternateContent>
          <mc:Choice Requires="wps">
            <w:drawing>
              <wp:anchor distT="0" distB="0" distL="114300" distR="114300" simplePos="0" relativeHeight="251667456" behindDoc="0" locked="0" layoutInCell="1" allowOverlap="1" wp14:anchorId="5E356B38" wp14:editId="33F0FB6F">
                <wp:simplePos x="0" y="0"/>
                <wp:positionH relativeFrom="margin">
                  <wp:posOffset>4381500</wp:posOffset>
                </wp:positionH>
                <wp:positionV relativeFrom="paragraph">
                  <wp:posOffset>37465</wp:posOffset>
                </wp:positionV>
                <wp:extent cx="1531620" cy="1188720"/>
                <wp:effectExtent l="0" t="0" r="11430" b="11430"/>
                <wp:wrapNone/>
                <wp:docPr id="9" name="Flowchart: Process 9"/>
                <wp:cNvGraphicFramePr/>
                <a:graphic xmlns:a="http://schemas.openxmlformats.org/drawingml/2006/main">
                  <a:graphicData uri="http://schemas.microsoft.com/office/word/2010/wordprocessingShape">
                    <wps:wsp>
                      <wps:cNvSpPr/>
                      <wps:spPr>
                        <a:xfrm>
                          <a:off x="0" y="0"/>
                          <a:ext cx="1531620" cy="1188720"/>
                        </a:xfrm>
                        <a:prstGeom prst="flowChartProcess">
                          <a:avLst/>
                        </a:prstGeom>
                      </wps:spPr>
                      <wps:style>
                        <a:lnRef idx="1">
                          <a:schemeClr val="accent2"/>
                        </a:lnRef>
                        <a:fillRef idx="2">
                          <a:schemeClr val="accent2"/>
                        </a:fillRef>
                        <a:effectRef idx="1">
                          <a:schemeClr val="accent2"/>
                        </a:effectRef>
                        <a:fontRef idx="minor">
                          <a:schemeClr val="dk1"/>
                        </a:fontRef>
                      </wps:style>
                      <wps:txbx>
                        <w:txbxContent>
                          <w:p w14:paraId="5F4CE09B" w14:textId="77777777" w:rsidR="00AB5D84" w:rsidRPr="00D87733" w:rsidRDefault="00AB5D84" w:rsidP="0070051F">
                            <w:pPr>
                              <w:jc w:val="center"/>
                              <w:rPr>
                                <w:rFonts w:ascii="Arial" w:hAnsi="Arial" w:cs="Arial"/>
                              </w:rPr>
                            </w:pPr>
                            <w:r>
                              <w:rPr>
                                <w:rFonts w:ascii="Arial" w:hAnsi="Arial" w:cs="Arial"/>
                              </w:rPr>
                              <w:t>Meeting with Class teacher, SENCO, families &amp; the child to consider outcomes and provision required.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E356B38" id="Flowchart: Process 9" o:spid="_x0000_s1034" type="#_x0000_t109" style="position:absolute;margin-left:345pt;margin-top:2.95pt;width:120.6pt;height:93.6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" fillcolor="#f3a875 [2165]" strokecolor="#ed7d31 [3205]" strokeweight=".5pt">
                <v:fill color2="#f09558 [2613]" rotate="t" colors="0 #f7bda4;.5 #f5b195;1 #f8a581" focus="100%" type="gradient">
                  <o:fill v:ext="view" type="gradientUnscaled"/>
                </v:fill>
                <v:textbox>
                  <w:txbxContent>
                    <w:p w14:paraId="5F4CE09B" w14:textId="77777777" w:rsidR="00AB5D84" w:rsidRPr="00D87733" w:rsidRDefault="00AB5D84" w:rsidP="0070051F">
                      <w:pPr>
                        <w:jc w:val="center"/>
                        <w:rPr>
                          <w:rFonts w:ascii="Arial" w:hAnsi="Arial" w:cs="Arial"/>
                        </w:rPr>
                      </w:pPr>
                      <w:r>
                        <w:rPr>
                          <w:rFonts w:ascii="Arial" w:hAnsi="Arial" w:cs="Arial"/>
                        </w:rPr>
                        <w:t>Meeting with Class teacher, SENCO, families &amp; the child to consider outcomes and provision required.</w:t>
                      </w:r>
                    </w:p>
                  </w:txbxContent>
                </v:textbox>
                <w10:wrap anchorx="margin"/>
              </v:shape>
            </w:pict>
          </mc:Fallback>
        </mc:AlternateContent>
      </w:r>
    </w:p>
    <w:p w14:paraId="0566CCF7" w14:textId="7FE5F1F1" w:rsidR="009B2EEA" w:rsidRDefault="00CF4AFE" w:rsidP="007044FA">
      <w:pPr>
        <w:rPr>
          <w:rFonts w:ascii="Arial" w:hAnsi="Arial" w:cs="Arial"/>
          <w:sz w:val="20"/>
          <w:szCs w:val="20"/>
        </w:rPr>
      </w:pPr>
      <w:r w:rsidRPr="00D87733">
        <w:rPr>
          <w:rFonts w:ascii="Arial" w:hAnsi="Arial" w:cs="Arial"/>
          <w:noProof/>
        </w:rPr>
        <mc:AlternateContent>
          <mc:Choice Requires="wps">
            <w:drawing>
              <wp:anchor distT="0" distB="0" distL="114300" distR="114300" simplePos="0" relativeHeight="251670528" behindDoc="0" locked="0" layoutInCell="1" allowOverlap="1" wp14:anchorId="79F0AC1A" wp14:editId="552DA70E">
                <wp:simplePos x="0" y="0"/>
                <wp:positionH relativeFrom="margin">
                  <wp:posOffset>3162935</wp:posOffset>
                </wp:positionH>
                <wp:positionV relativeFrom="paragraph">
                  <wp:posOffset>200660</wp:posOffset>
                </wp:positionV>
                <wp:extent cx="800100" cy="624840"/>
                <wp:effectExtent l="38100" t="38100" r="38100" b="41910"/>
                <wp:wrapNone/>
                <wp:docPr id="12" name="Flowchart: Process 12"/>
                <wp:cNvGraphicFramePr/>
                <a:graphic xmlns:a="http://schemas.openxmlformats.org/drawingml/2006/main">
                  <a:graphicData uri="http://schemas.microsoft.com/office/word/2010/wordprocessingShape">
                    <wps:wsp>
                      <wps:cNvSpPr/>
                      <wps:spPr>
                        <a:xfrm>
                          <a:off x="0" y="0"/>
                          <a:ext cx="800100" cy="624840"/>
                        </a:xfrm>
                        <a:prstGeom prst="flowChartProcess">
                          <a:avLst/>
                        </a:prstGeom>
                      </wps:spPr>
                      <wps:style>
                        <a:lnRef idx="1">
                          <a:schemeClr val="accent2"/>
                        </a:lnRef>
                        <a:fillRef idx="2">
                          <a:schemeClr val="accent2"/>
                        </a:fillRef>
                        <a:effectRef idx="1">
                          <a:schemeClr val="accent2"/>
                        </a:effectRef>
                        <a:fontRef idx="minor">
                          <a:schemeClr val="dk1"/>
                        </a:fontRef>
                      </wps:style>
                      <wps:txbx>
                        <w:txbxContent>
                          <w:p w14:paraId="33BEDD73" w14:textId="77777777" w:rsidR="00AB5D84" w:rsidRPr="00D87733" w:rsidRDefault="00AB5D84" w:rsidP="0070051F">
                            <w:pPr>
                              <w:jc w:val="center"/>
                              <w:rPr>
                                <w:rFonts w:ascii="Arial" w:hAnsi="Arial" w:cs="Arial"/>
                              </w:rPr>
                            </w:pPr>
                            <w:r>
                              <w:rPr>
                                <w:rFonts w:ascii="Arial" w:hAnsi="Arial" w:cs="Arial"/>
                              </w:rPr>
                              <w:t>Concerns continue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9F0AC1A" id="Flowchart: Process 12" o:spid="_x0000_s1035" type="#_x0000_t109" style="position:absolute;margin-left:249.05pt;margin-top:15.8pt;width:63pt;height:49.2pt;z-index:2516705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" fillcolor="#f3a875 [2165]" strokecolor="#ed7d31 [3205]" strokeweight=".5pt">
                <v:fill color2="#f09558 [2613]" rotate="t" colors="0 #f7bda4;.5 #f5b195;1 #f8a581" focus="100%" type="gradient">
                  <o:fill v:ext="view" type="gradientUnscaled"/>
                </v:fill>
                <v:textbox>
                  <w:txbxContent>
                    <w:p w14:paraId="33BEDD73" w14:textId="77777777" w:rsidR="00AB5D84" w:rsidRPr="00D87733" w:rsidRDefault="00AB5D84" w:rsidP="0070051F">
                      <w:pPr>
                        <w:jc w:val="center"/>
                        <w:rPr>
                          <w:rFonts w:ascii="Arial" w:hAnsi="Arial" w:cs="Arial"/>
                        </w:rPr>
                      </w:pPr>
                      <w:r>
                        <w:rPr>
                          <w:rFonts w:ascii="Arial" w:hAnsi="Arial" w:cs="Arial"/>
                        </w:rPr>
                        <w:t>Concerns continue</w:t>
                      </w:r>
                    </w:p>
                  </w:txbxContent>
                </v:textbox>
                <w10:wrap anchorx="margin"/>
              </v:shape>
            </w:pict>
          </mc:Fallback>
        </mc:AlternateContent>
      </w:r>
      <w:r w:rsidRPr="00D87733">
        <w:rPr>
          <w:rFonts w:ascii="Arial" w:hAnsi="Arial" w:cs="Arial"/>
          <w:noProof/>
        </w:rPr>
        <mc:AlternateContent>
          <mc:Choice Requires="wps">
            <w:drawing>
              <wp:anchor distT="0" distB="0" distL="114300" distR="114300" simplePos="0" relativeHeight="251671552" behindDoc="0" locked="0" layoutInCell="1" allowOverlap="1" wp14:anchorId="1824D1B5" wp14:editId="4B12AAA0">
                <wp:simplePos x="0" y="0"/>
                <wp:positionH relativeFrom="margin">
                  <wp:posOffset>38100</wp:posOffset>
                </wp:positionH>
                <wp:positionV relativeFrom="paragraph">
                  <wp:posOffset>135890</wp:posOffset>
                </wp:positionV>
                <wp:extent cx="807720" cy="617220"/>
                <wp:effectExtent l="0" t="0" r="11430" b="11430"/>
                <wp:wrapNone/>
                <wp:docPr id="15" name="Flowchart: Process 15"/>
                <wp:cNvGraphicFramePr/>
                <a:graphic xmlns:a="http://schemas.openxmlformats.org/drawingml/2006/main">
                  <a:graphicData uri="http://schemas.microsoft.com/office/word/2010/wordprocessingShape">
                    <wps:wsp>
                      <wps:cNvSpPr/>
                      <wps:spPr>
                        <a:xfrm>
                          <a:off x="0" y="0"/>
                          <a:ext cx="807720" cy="617220"/>
                        </a:xfrm>
                        <a:prstGeom prst="flowChartProcess">
                          <a:avLst/>
                        </a:prstGeom>
                      </wps:spPr>
                      <wps:style>
                        <a:lnRef idx="1">
                          <a:schemeClr val="accent3"/>
                        </a:lnRef>
                        <a:fillRef idx="2">
                          <a:schemeClr val="accent3"/>
                        </a:fillRef>
                        <a:effectRef idx="1">
                          <a:schemeClr val="accent3"/>
                        </a:effectRef>
                        <a:fontRef idx="minor">
                          <a:schemeClr val="dk1"/>
                        </a:fontRef>
                      </wps:style>
                      <wps:txbx>
                        <w:txbxContent>
                          <w:p w14:paraId="3C42600A" w14:textId="77777777" w:rsidR="00AB5D84" w:rsidRPr="00D87733" w:rsidRDefault="00AB5D84" w:rsidP="0070051F">
                            <w:pPr>
                              <w:jc w:val="center"/>
                              <w:rPr>
                                <w:rFonts w:ascii="Arial" w:hAnsi="Arial" w:cs="Arial"/>
                              </w:rPr>
                            </w:pPr>
                            <w:r>
                              <w:rPr>
                                <w:rFonts w:ascii="Arial" w:hAnsi="Arial" w:cs="Arial"/>
                              </w:rPr>
                              <w:t>Concerns resolved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824D1B5" id="Flowchart: Process 15" o:spid="_x0000_s1036" type="#_x0000_t109" style="position:absolute;margin-left:3pt;margin-top:10.7pt;width:63.6pt;height:48.6pt;z-index:2516715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" fillcolor="#c3c3c3 [2166]" strokecolor="#a5a5a5 [3206]" strokeweight=".5pt">
                <v:fill color2="#b6b6b6 [2614]" rotate="t" colors="0 #d2d2d2;.5 #c8c8c8;1 silver" focus="100%" type="gradient">
                  <o:fill v:ext="view" type="gradientUnscaled"/>
                </v:fill>
                <v:textbox>
                  <w:txbxContent>
                    <w:p w14:paraId="3C42600A" w14:textId="77777777" w:rsidR="00AB5D84" w:rsidRPr="00D87733" w:rsidRDefault="00AB5D84" w:rsidP="0070051F">
                      <w:pPr>
                        <w:jc w:val="center"/>
                        <w:rPr>
                          <w:rFonts w:ascii="Arial" w:hAnsi="Arial" w:cs="Arial"/>
                        </w:rPr>
                      </w:pPr>
                      <w:r>
                        <w:rPr>
                          <w:rFonts w:ascii="Arial" w:hAnsi="Arial" w:cs="Arial"/>
                        </w:rPr>
                        <w:t>Concerns resolved</w:t>
                      </w:r>
                    </w:p>
                  </w:txbxContent>
                </v:textbox>
                <w10:wrap anchorx="margin"/>
              </v:shape>
            </w:pict>
          </mc:Fallback>
        </mc:AlternateContent>
      </w:r>
      <w:r w:rsidRPr="00D87733">
        <w:rPr>
          <w:rFonts w:ascii="Arial" w:hAnsi="Arial" w:cs="Arial"/>
          <w:noProof/>
        </w:rPr>
        <mc:AlternateContent>
          <mc:Choice Requires="wps">
            <w:drawing>
              <wp:anchor distT="0" distB="0" distL="114300" distR="114300" simplePos="0" relativeHeight="251669504" behindDoc="0" locked="0" layoutInCell="1" allowOverlap="1" wp14:anchorId="1C2C9C5E" wp14:editId="6B3A6EB4">
                <wp:simplePos x="0" y="0"/>
                <wp:positionH relativeFrom="margin">
                  <wp:posOffset>1459230</wp:posOffset>
                </wp:positionH>
                <wp:positionV relativeFrom="paragraph">
                  <wp:posOffset>6350</wp:posOffset>
                </wp:positionV>
                <wp:extent cx="1074420" cy="1333500"/>
                <wp:effectExtent l="0" t="0" r="11430" b="19050"/>
                <wp:wrapNone/>
                <wp:docPr id="11" name="Flowchart: Process 11"/>
                <wp:cNvGraphicFramePr/>
                <a:graphic xmlns:a="http://schemas.openxmlformats.org/drawingml/2006/main">
                  <a:graphicData uri="http://schemas.microsoft.com/office/word/2010/wordprocessingShape">
                    <wps:wsp>
                      <wps:cNvSpPr/>
                      <wps:spPr>
                        <a:xfrm>
                          <a:off x="0" y="0"/>
                          <a:ext cx="1074420" cy="1333500"/>
                        </a:xfrm>
                        <a:prstGeom prst="flowChartProcess">
                          <a:avLst/>
                        </a:prstGeom>
                      </wps:spPr>
                      <wps:style>
                        <a:lnRef idx="1">
                          <a:schemeClr val="accent4"/>
                        </a:lnRef>
                        <a:fillRef idx="2">
                          <a:schemeClr val="accent4"/>
                        </a:fillRef>
                        <a:effectRef idx="1">
                          <a:schemeClr val="accent4"/>
                        </a:effectRef>
                        <a:fontRef idx="minor">
                          <a:schemeClr val="dk1"/>
                        </a:fontRef>
                      </wps:style>
                      <wps:txbx>
                        <w:txbxContent>
                          <w:p w14:paraId="17A2E58C" w14:textId="77777777" w:rsidR="00AB5D84" w:rsidRPr="00D87733" w:rsidRDefault="00AB5D84" w:rsidP="0070051F">
                            <w:pPr>
                              <w:jc w:val="center"/>
                              <w:rPr>
                                <w:rFonts w:ascii="Arial" w:hAnsi="Arial" w:cs="Arial"/>
                              </w:rPr>
                            </w:pPr>
                            <w:r>
                              <w:rPr>
                                <w:rFonts w:ascii="Arial" w:hAnsi="Arial" w:cs="Arial"/>
                              </w:rPr>
                              <w:t>Targets agreed.  Monitor in class and implement HQT strategies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C2C9C5E" id="Flowchart: Process 11" o:spid="_x0000_s1037" type="#_x0000_t109" style="position:absolute;margin-left:114.9pt;margin-top:.5pt;width:84.6pt;height:105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" fillcolor="#ffd555 [2167]" strokecolor="#ffc000 [3207]" strokeweight=".5pt">
                <v:fill color2="#ffcc31 [2615]" rotate="t" colors="0 #ffdd9c;.5 #ffd78e;1 #ffd479" focus="100%" type="gradient">
                  <o:fill v:ext="view" type="gradientUnscaled"/>
                </v:fill>
                <v:textbox>
                  <w:txbxContent>
                    <w:p w14:paraId="17A2E58C" w14:textId="77777777" w:rsidR="00AB5D84" w:rsidRPr="00D87733" w:rsidRDefault="00AB5D84" w:rsidP="0070051F">
                      <w:pPr>
                        <w:jc w:val="center"/>
                        <w:rPr>
                          <w:rFonts w:ascii="Arial" w:hAnsi="Arial" w:cs="Arial"/>
                        </w:rPr>
                      </w:pPr>
                      <w:r>
                        <w:rPr>
                          <w:rFonts w:ascii="Arial" w:hAnsi="Arial" w:cs="Arial"/>
                        </w:rPr>
                        <w:t>Targets agreed.  Monitor in class and implement HQT strategies</w:t>
                      </w:r>
                    </w:p>
                  </w:txbxContent>
                </v:textbox>
                <w10:wrap anchorx="margin"/>
              </v:shape>
            </w:pict>
          </mc:Fallback>
        </mc:AlternateContent>
      </w:r>
    </w:p>
    <w:p w14:paraId="3469A0E0" w14:textId="3FEEA676" w:rsidR="009B2EEA" w:rsidRDefault="00CF4AFE" w:rsidP="007044FA">
      <w:pPr>
        <w:rPr>
          <w:rFonts w:ascii="Arial" w:hAnsi="Arial" w:cs="Arial"/>
          <w:sz w:val="20"/>
          <w:szCs w:val="20"/>
        </w:rPr>
      </w:pPr>
      <w:r>
        <w:rPr>
          <w:rFonts w:ascii="Arial" w:hAnsi="Arial" w:cs="Arial"/>
          <w:noProof/>
        </w:rPr>
        <mc:AlternateContent>
          <mc:Choice Requires="wps">
            <w:drawing>
              <wp:anchor distT="0" distB="0" distL="114300" distR="114300" simplePos="0" relativeHeight="251687936" behindDoc="0" locked="0" layoutInCell="1" allowOverlap="1" wp14:anchorId="07150019" wp14:editId="3D0B06C1">
                <wp:simplePos x="0" y="0"/>
                <wp:positionH relativeFrom="column">
                  <wp:posOffset>861060</wp:posOffset>
                </wp:positionH>
                <wp:positionV relativeFrom="paragraph">
                  <wp:posOffset>107949</wp:posOffset>
                </wp:positionV>
                <wp:extent cx="579120" cy="167640"/>
                <wp:effectExtent l="19050" t="19050" r="11430" b="41910"/>
                <wp:wrapNone/>
                <wp:docPr id="39" name="Arrow: Right 39"/>
                <wp:cNvGraphicFramePr/>
                <a:graphic xmlns:a="http://schemas.openxmlformats.org/drawingml/2006/main">
                  <a:graphicData uri="http://schemas.microsoft.com/office/word/2010/wordprocessingShape">
                    <wps:wsp>
                      <wps:cNvSpPr/>
                      <wps:spPr>
                        <a:xfrm rot="10800000">
                          <a:off x="0" y="0"/>
                          <a:ext cx="579120" cy="167640"/>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C557CB7" id="Arrow: Right 39" o:spid="_x0000_s1026" type="#_x0000_t13" style="position:absolute;margin-left:67.8pt;margin-top:8.5pt;width:45.6pt;height:13.2pt;rotation:180;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" adj="18474" fillcolor="#4472c4 [3204]" strokecolor="#1f3763 [1604]" strokeweight="1pt"/>
            </w:pict>
          </mc:Fallback>
        </mc:AlternateContent>
      </w:r>
      <w:r>
        <w:rPr>
          <w:rFonts w:ascii="Arial" w:hAnsi="Arial" w:cs="Arial"/>
          <w:noProof/>
        </w:rPr>
        <mc:AlternateContent>
          <mc:Choice Requires="wps">
            <w:drawing>
              <wp:anchor distT="0" distB="0" distL="114300" distR="114300" simplePos="0" relativeHeight="251688960" behindDoc="0" locked="0" layoutInCell="1" allowOverlap="1" wp14:anchorId="2FD0165E" wp14:editId="4DD4AE46">
                <wp:simplePos x="0" y="0"/>
                <wp:positionH relativeFrom="column">
                  <wp:posOffset>2560320</wp:posOffset>
                </wp:positionH>
                <wp:positionV relativeFrom="paragraph">
                  <wp:posOffset>131446</wp:posOffset>
                </wp:positionV>
                <wp:extent cx="579120" cy="167640"/>
                <wp:effectExtent l="0" t="19050" r="30480" b="41910"/>
                <wp:wrapNone/>
                <wp:docPr id="40" name="Arrow: Right 40"/>
                <wp:cNvGraphicFramePr/>
                <a:graphic xmlns:a="http://schemas.openxmlformats.org/drawingml/2006/main">
                  <a:graphicData uri="http://schemas.microsoft.com/office/word/2010/wordprocessingShape">
                    <wps:wsp>
                      <wps:cNvSpPr/>
                      <wps:spPr>
                        <a:xfrm rot="10800000" flipH="1">
                          <a:off x="0" y="0"/>
                          <a:ext cx="579120" cy="167640"/>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98F022C" id="Arrow: Right 40" o:spid="_x0000_s1026" type="#_x0000_t13" style="position:absolute;margin-left:201.6pt;margin-top:10.35pt;width:45.6pt;height:13.2pt;rotation:180;flip:x;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" adj="18474" fillcolor="#4472c4 [3204]" strokecolor="#1f3763 [1604]" strokeweight="1pt"/>
            </w:pict>
          </mc:Fallback>
        </mc:AlternateContent>
      </w:r>
    </w:p>
    <w:p w14:paraId="5DD4B1D4" w14:textId="43B6F3CC" w:rsidR="009B2EEA" w:rsidRDefault="009B2EEA" w:rsidP="007044FA">
      <w:pPr>
        <w:rPr>
          <w:rFonts w:ascii="Arial" w:hAnsi="Arial" w:cs="Arial"/>
          <w:sz w:val="20"/>
          <w:szCs w:val="20"/>
        </w:rPr>
      </w:pPr>
    </w:p>
    <w:p w14:paraId="5CB3B485" w14:textId="50B8CE24" w:rsidR="009B2EEA" w:rsidRDefault="00CF4AFE" w:rsidP="007044FA">
      <w:pPr>
        <w:rPr>
          <w:rFonts w:ascii="Arial" w:hAnsi="Arial" w:cs="Arial"/>
          <w:sz w:val="20"/>
          <w:szCs w:val="20"/>
        </w:rPr>
      </w:pPr>
      <w:r>
        <w:rPr>
          <w:rFonts w:ascii="Arial" w:hAnsi="Arial" w:cs="Arial"/>
          <w:noProof/>
        </w:rPr>
        <mc:AlternateContent>
          <mc:Choice Requires="wps">
            <w:drawing>
              <wp:anchor distT="0" distB="0" distL="114300" distR="114300" simplePos="0" relativeHeight="251686912" behindDoc="0" locked="0" layoutInCell="1" allowOverlap="1" wp14:anchorId="6EECA77E" wp14:editId="2847D06D">
                <wp:simplePos x="0" y="0"/>
                <wp:positionH relativeFrom="column">
                  <wp:posOffset>196327</wp:posOffset>
                </wp:positionH>
                <wp:positionV relativeFrom="paragraph">
                  <wp:posOffset>170180</wp:posOffset>
                </wp:positionV>
                <wp:extent cx="495300" cy="160020"/>
                <wp:effectExtent l="0" t="3810" r="15240" b="34290"/>
                <wp:wrapNone/>
                <wp:docPr id="38" name="Arrow: Right 38"/>
                <wp:cNvGraphicFramePr/>
                <a:graphic xmlns:a="http://schemas.openxmlformats.org/drawingml/2006/main">
                  <a:graphicData uri="http://schemas.microsoft.com/office/word/2010/wordprocessingShape">
                    <wps:wsp>
                      <wps:cNvSpPr/>
                      <wps:spPr>
                        <a:xfrm rot="5400000">
                          <a:off x="0" y="0"/>
                          <a:ext cx="495300" cy="160020"/>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96021AB" id="Arrow: Right 38" o:spid="_x0000_s1026" type="#_x0000_t13" style="position:absolute;margin-left:15.45pt;margin-top:13.4pt;width:39pt;height:12.6pt;rotation:90;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" adj="18111" fillcolor="#4472c4 [3204]" strokecolor="#1f3763 [1604]" strokeweight="1pt"/>
            </w:pict>
          </mc:Fallback>
        </mc:AlternateContent>
      </w:r>
    </w:p>
    <w:p w14:paraId="181D2460" w14:textId="2774C50D" w:rsidR="009B2EEA" w:rsidRDefault="00CF4AFE" w:rsidP="007044FA">
      <w:pPr>
        <w:rPr>
          <w:rFonts w:ascii="Arial" w:hAnsi="Arial" w:cs="Arial"/>
          <w:sz w:val="20"/>
          <w:szCs w:val="20"/>
        </w:rPr>
      </w:pPr>
      <w:r>
        <w:rPr>
          <w:rFonts w:ascii="Arial" w:hAnsi="Arial" w:cs="Arial"/>
          <w:noProof/>
        </w:rPr>
        <mc:AlternateContent>
          <mc:Choice Requires="wps">
            <w:drawing>
              <wp:anchor distT="0" distB="0" distL="114300" distR="114300" simplePos="0" relativeHeight="251691008" behindDoc="0" locked="0" layoutInCell="1" allowOverlap="1" wp14:anchorId="346AC3B5" wp14:editId="53A1C9B4">
                <wp:simplePos x="0" y="0"/>
                <wp:positionH relativeFrom="rightMargin">
                  <wp:posOffset>-2011680</wp:posOffset>
                </wp:positionH>
                <wp:positionV relativeFrom="paragraph">
                  <wp:posOffset>105410</wp:posOffset>
                </wp:positionV>
                <wp:extent cx="551815" cy="207962"/>
                <wp:effectExtent l="635" t="0" r="39370" b="39370"/>
                <wp:wrapNone/>
                <wp:docPr id="43" name="Arrow: Right 43"/>
                <wp:cNvGraphicFramePr/>
                <a:graphic xmlns:a="http://schemas.openxmlformats.org/drawingml/2006/main">
                  <a:graphicData uri="http://schemas.microsoft.com/office/word/2010/wordprocessingShape">
                    <wps:wsp>
                      <wps:cNvSpPr/>
                      <wps:spPr>
                        <a:xfrm rot="5400000">
                          <a:off x="0" y="0"/>
                          <a:ext cx="551815" cy="207962"/>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C08F37" id="Arrow: Right 43" o:spid="_x0000_s1026" type="#_x0000_t13" style="position:absolute;margin-left:-158.4pt;margin-top:8.3pt;width:43.45pt;height:16.35pt;rotation:90;z-index:251691008;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" adj="17530" fillcolor="#4472c4 [3204]" strokecolor="#1f3763 [1604]" strokeweight="1pt">
                <w10:wrap anchorx="margin"/>
              </v:shape>
            </w:pict>
          </mc:Fallback>
        </mc:AlternateContent>
      </w:r>
      <w:r w:rsidRPr="00D87733">
        <w:rPr>
          <w:rFonts w:ascii="Arial" w:hAnsi="Arial" w:cs="Arial"/>
          <w:noProof/>
        </w:rPr>
        <mc:AlternateContent>
          <mc:Choice Requires="wps">
            <w:drawing>
              <wp:anchor distT="0" distB="0" distL="114300" distR="114300" simplePos="0" relativeHeight="251672576" behindDoc="0" locked="0" layoutInCell="1" allowOverlap="1" wp14:anchorId="753C7BC8" wp14:editId="5CB36FC3">
                <wp:simplePos x="0" y="0"/>
                <wp:positionH relativeFrom="margin">
                  <wp:posOffset>-190500</wp:posOffset>
                </wp:positionH>
                <wp:positionV relativeFrom="paragraph">
                  <wp:posOffset>215900</wp:posOffset>
                </wp:positionV>
                <wp:extent cx="1264920" cy="845820"/>
                <wp:effectExtent l="0" t="0" r="11430" b="11430"/>
                <wp:wrapNone/>
                <wp:docPr id="17" name="Flowchart: Process 17"/>
                <wp:cNvGraphicFramePr/>
                <a:graphic xmlns:a="http://schemas.openxmlformats.org/drawingml/2006/main">
                  <a:graphicData uri="http://schemas.microsoft.com/office/word/2010/wordprocessingShape">
                    <wps:wsp>
                      <wps:cNvSpPr/>
                      <wps:spPr>
                        <a:xfrm>
                          <a:off x="0" y="0"/>
                          <a:ext cx="1264920" cy="845820"/>
                        </a:xfrm>
                        <a:prstGeom prst="flowChartProcess">
                          <a:avLst/>
                        </a:prstGeom>
                      </wps:spPr>
                      <wps:style>
                        <a:lnRef idx="1">
                          <a:schemeClr val="accent4"/>
                        </a:lnRef>
                        <a:fillRef idx="2">
                          <a:schemeClr val="accent4"/>
                        </a:fillRef>
                        <a:effectRef idx="1">
                          <a:schemeClr val="accent4"/>
                        </a:effectRef>
                        <a:fontRef idx="minor">
                          <a:schemeClr val="dk1"/>
                        </a:fontRef>
                      </wps:style>
                      <wps:txbx>
                        <w:txbxContent>
                          <w:p w14:paraId="596B429D" w14:textId="77777777" w:rsidR="00AB5D84" w:rsidRPr="00D87733" w:rsidRDefault="00AB5D84" w:rsidP="0070051F">
                            <w:pPr>
                              <w:jc w:val="center"/>
                              <w:rPr>
                                <w:rFonts w:ascii="Arial" w:hAnsi="Arial" w:cs="Arial"/>
                              </w:rPr>
                            </w:pPr>
                            <w:r>
                              <w:rPr>
                                <w:rFonts w:ascii="Arial" w:hAnsi="Arial" w:cs="Arial"/>
                              </w:rPr>
                              <w:t>Monitoring and assessment continues as normal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53C7BC8" id="Flowchart: Process 17" o:spid="_x0000_s1038" type="#_x0000_t109" style="position:absolute;margin-left:-15pt;margin-top:17pt;width:99.6pt;height:66.6pt;z-index:2516725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" fillcolor="#ffd555 [2167]" strokecolor="#ffc000 [3207]" strokeweight=".5pt">
                <v:fill color2="#ffcc31 [2615]" rotate="t" colors="0 #ffdd9c;.5 #ffd78e;1 #ffd479" focus="100%" type="gradient">
                  <o:fill v:ext="view" type="gradientUnscaled"/>
                </v:fill>
                <v:textbox>
                  <w:txbxContent>
                    <w:p w14:paraId="596B429D" w14:textId="77777777" w:rsidR="00AB5D84" w:rsidRPr="00D87733" w:rsidRDefault="00AB5D84" w:rsidP="0070051F">
                      <w:pPr>
                        <w:jc w:val="center"/>
                        <w:rPr>
                          <w:rFonts w:ascii="Arial" w:hAnsi="Arial" w:cs="Arial"/>
                        </w:rPr>
                      </w:pPr>
                      <w:r>
                        <w:rPr>
                          <w:rFonts w:ascii="Arial" w:hAnsi="Arial" w:cs="Arial"/>
                        </w:rPr>
                        <w:t>Monitoring and assessment continues as normal</w:t>
                      </w:r>
                    </w:p>
                  </w:txbxContent>
                </v:textbox>
                <w10:wrap anchorx="margin"/>
              </v:shape>
            </w:pict>
          </mc:Fallback>
        </mc:AlternateContent>
      </w:r>
    </w:p>
    <w:p w14:paraId="47209693" w14:textId="5CC50125" w:rsidR="009B2EEA" w:rsidRDefault="00CF4AFE" w:rsidP="007044FA">
      <w:pPr>
        <w:rPr>
          <w:rFonts w:ascii="Arial" w:hAnsi="Arial" w:cs="Arial"/>
          <w:sz w:val="20"/>
          <w:szCs w:val="20"/>
        </w:rPr>
      </w:pPr>
      <w:r w:rsidRPr="00D87733">
        <w:rPr>
          <w:rFonts w:ascii="Arial" w:hAnsi="Arial" w:cs="Arial"/>
          <w:noProof/>
        </w:rPr>
        <mc:AlternateContent>
          <mc:Choice Requires="wps">
            <w:drawing>
              <wp:anchor distT="0" distB="0" distL="114300" distR="114300" simplePos="0" relativeHeight="251673600" behindDoc="0" locked="0" layoutInCell="1" allowOverlap="1" wp14:anchorId="36A6A332" wp14:editId="740072AD">
                <wp:simplePos x="0" y="0"/>
                <wp:positionH relativeFrom="margin">
                  <wp:posOffset>3482340</wp:posOffset>
                </wp:positionH>
                <wp:positionV relativeFrom="paragraph">
                  <wp:posOffset>226060</wp:posOffset>
                </wp:positionV>
                <wp:extent cx="1264920" cy="960120"/>
                <wp:effectExtent l="0" t="0" r="11430" b="11430"/>
                <wp:wrapNone/>
                <wp:docPr id="18" name="Flowchart: Process 18"/>
                <wp:cNvGraphicFramePr/>
                <a:graphic xmlns:a="http://schemas.openxmlformats.org/drawingml/2006/main">
                  <a:graphicData uri="http://schemas.microsoft.com/office/word/2010/wordprocessingShape">
                    <wps:wsp>
                      <wps:cNvSpPr/>
                      <wps:spPr>
                        <a:xfrm>
                          <a:off x="0" y="0"/>
                          <a:ext cx="1264920" cy="960120"/>
                        </a:xfrm>
                        <a:prstGeom prst="flowChartProcess">
                          <a:avLst/>
                        </a:prstGeom>
                      </wps:spPr>
                      <wps:style>
                        <a:lnRef idx="1">
                          <a:schemeClr val="accent2"/>
                        </a:lnRef>
                        <a:fillRef idx="2">
                          <a:schemeClr val="accent2"/>
                        </a:fillRef>
                        <a:effectRef idx="1">
                          <a:schemeClr val="accent2"/>
                        </a:effectRef>
                        <a:fontRef idx="minor">
                          <a:schemeClr val="dk1"/>
                        </a:fontRef>
                      </wps:style>
                      <wps:txbx>
                        <w:txbxContent>
                          <w:p w14:paraId="0BE96D8B" w14:textId="77777777" w:rsidR="00AB5D84" w:rsidRPr="00D87733" w:rsidRDefault="00AB5D84" w:rsidP="0070051F">
                            <w:pPr>
                              <w:jc w:val="center"/>
                              <w:rPr>
                                <w:rFonts w:ascii="Arial" w:hAnsi="Arial" w:cs="Arial"/>
                              </w:rPr>
                            </w:pPr>
                            <w:r>
                              <w:rPr>
                                <w:rFonts w:ascii="Arial" w:hAnsi="Arial" w:cs="Arial"/>
                              </w:rPr>
                              <w:t>External agency support &amp; assessment sought if required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6A6A332" id="Flowchart: Process 18" o:spid="_x0000_s1039" type="#_x0000_t109" style="position:absolute;margin-left:274.2pt;margin-top:17.8pt;width:99.6pt;height:75.6pt;z-index:2516736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" fillcolor="#f3a875 [2165]" strokecolor="#ed7d31 [3205]" strokeweight=".5pt">
                <v:fill color2="#f09558 [2613]" rotate="t" colors="0 #f7bda4;.5 #f5b195;1 #f8a581" focus="100%" type="gradient">
                  <o:fill v:ext="view" type="gradientUnscaled"/>
                </v:fill>
                <v:textbox>
                  <w:txbxContent>
                    <w:p w14:paraId="0BE96D8B" w14:textId="77777777" w:rsidR="00AB5D84" w:rsidRPr="00D87733" w:rsidRDefault="00AB5D84" w:rsidP="0070051F">
                      <w:pPr>
                        <w:jc w:val="center"/>
                        <w:rPr>
                          <w:rFonts w:ascii="Arial" w:hAnsi="Arial" w:cs="Arial"/>
                        </w:rPr>
                      </w:pPr>
                      <w:r>
                        <w:rPr>
                          <w:rFonts w:ascii="Arial" w:hAnsi="Arial" w:cs="Arial"/>
                        </w:rPr>
                        <w:t>External agency support &amp; assessment sought if required</w:t>
                      </w:r>
                    </w:p>
                  </w:txbxContent>
                </v:textbox>
                <w10:wrap anchorx="margin"/>
              </v:shape>
            </w:pict>
          </mc:Fallback>
        </mc:AlternateContent>
      </w:r>
    </w:p>
    <w:p w14:paraId="7650559F" w14:textId="4FD3C444" w:rsidR="009B2EEA" w:rsidRDefault="00CF4AFE" w:rsidP="007044FA">
      <w:pPr>
        <w:rPr>
          <w:rFonts w:ascii="Arial" w:hAnsi="Arial" w:cs="Arial"/>
          <w:sz w:val="20"/>
          <w:szCs w:val="20"/>
        </w:rPr>
      </w:pPr>
      <w:r w:rsidRPr="00D87733">
        <w:rPr>
          <w:rFonts w:ascii="Arial" w:hAnsi="Arial" w:cs="Arial"/>
          <w:noProof/>
        </w:rPr>
        <mc:AlternateContent>
          <mc:Choice Requires="wps">
            <w:drawing>
              <wp:anchor distT="0" distB="0" distL="114300" distR="114300" simplePos="0" relativeHeight="251674624" behindDoc="0" locked="0" layoutInCell="1" allowOverlap="1" wp14:anchorId="4D93C083" wp14:editId="143030A8">
                <wp:simplePos x="0" y="0"/>
                <wp:positionH relativeFrom="margin">
                  <wp:posOffset>5210175</wp:posOffset>
                </wp:positionH>
                <wp:positionV relativeFrom="paragraph">
                  <wp:posOffset>5715</wp:posOffset>
                </wp:positionV>
                <wp:extent cx="1348740" cy="975360"/>
                <wp:effectExtent l="0" t="0" r="22860" b="15240"/>
                <wp:wrapNone/>
                <wp:docPr id="19" name="Flowchart: Process 19"/>
                <wp:cNvGraphicFramePr/>
                <a:graphic xmlns:a="http://schemas.openxmlformats.org/drawingml/2006/main">
                  <a:graphicData uri="http://schemas.microsoft.com/office/word/2010/wordprocessingShape">
                    <wps:wsp>
                      <wps:cNvSpPr/>
                      <wps:spPr>
                        <a:xfrm>
                          <a:off x="0" y="0"/>
                          <a:ext cx="1348740" cy="975360"/>
                        </a:xfrm>
                        <a:prstGeom prst="flowChartProcess">
                          <a:avLst/>
                        </a:prstGeom>
                      </wps:spPr>
                      <wps:style>
                        <a:lnRef idx="1">
                          <a:schemeClr val="accent2"/>
                        </a:lnRef>
                        <a:fillRef idx="2">
                          <a:schemeClr val="accent2"/>
                        </a:fillRef>
                        <a:effectRef idx="1">
                          <a:schemeClr val="accent2"/>
                        </a:effectRef>
                        <a:fontRef idx="minor">
                          <a:schemeClr val="dk1"/>
                        </a:fontRef>
                      </wps:style>
                      <wps:txbx>
                        <w:txbxContent>
                          <w:p w14:paraId="51376519" w14:textId="77777777" w:rsidR="00AB5D84" w:rsidRPr="00D87733" w:rsidRDefault="00AB5D84" w:rsidP="0070051F">
                            <w:pPr>
                              <w:jc w:val="center"/>
                              <w:rPr>
                                <w:rFonts w:ascii="Arial" w:hAnsi="Arial" w:cs="Arial"/>
                              </w:rPr>
                            </w:pPr>
                            <w:r>
                              <w:rPr>
                                <w:rFonts w:ascii="Arial" w:hAnsi="Arial" w:cs="Arial"/>
                              </w:rPr>
                              <w:t>SENCO decides if needs can be met through HQT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D93C083" id="Flowchart: Process 19" o:spid="_x0000_s1040" type="#_x0000_t109" style="position:absolute;margin-left:410.25pt;margin-top:.45pt;width:106.2pt;height:76.8pt;z-index:2516746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" fillcolor="#f3a875 [2165]" strokecolor="#ed7d31 [3205]" strokeweight=".5pt">
                <v:fill color2="#f09558 [2613]" rotate="t" colors="0 #f7bda4;.5 #f5b195;1 #f8a581" focus="100%" type="gradient">
                  <o:fill v:ext="view" type="gradientUnscaled"/>
                </v:fill>
                <v:textbox>
                  <w:txbxContent>
                    <w:p w14:paraId="51376519" w14:textId="77777777" w:rsidR="00AB5D84" w:rsidRPr="00D87733" w:rsidRDefault="00AB5D84" w:rsidP="0070051F">
                      <w:pPr>
                        <w:jc w:val="center"/>
                        <w:rPr>
                          <w:rFonts w:ascii="Arial" w:hAnsi="Arial" w:cs="Arial"/>
                        </w:rPr>
                      </w:pPr>
                      <w:r>
                        <w:rPr>
                          <w:rFonts w:ascii="Arial" w:hAnsi="Arial" w:cs="Arial"/>
                        </w:rPr>
                        <w:t>SENCO decides if needs can be met through HQT</w:t>
                      </w:r>
                    </w:p>
                  </w:txbxContent>
                </v:textbox>
                <w10:wrap anchorx="margin"/>
              </v:shape>
            </w:pict>
          </mc:Fallback>
        </mc:AlternateContent>
      </w:r>
    </w:p>
    <w:p w14:paraId="0DF1B6E5" w14:textId="03D9DE68" w:rsidR="009B2EEA" w:rsidRDefault="00CF4AFE" w:rsidP="007044FA">
      <w:pPr>
        <w:rPr>
          <w:rFonts w:ascii="Arial" w:hAnsi="Arial" w:cs="Arial"/>
          <w:sz w:val="20"/>
          <w:szCs w:val="20"/>
        </w:rPr>
      </w:pPr>
      <w:r>
        <w:rPr>
          <w:rFonts w:ascii="Arial" w:hAnsi="Arial" w:cs="Arial"/>
          <w:noProof/>
        </w:rPr>
        <mc:AlternateContent>
          <mc:Choice Requires="wps">
            <w:drawing>
              <wp:anchor distT="0" distB="0" distL="114300" distR="114300" simplePos="0" relativeHeight="251692032" behindDoc="0" locked="0" layoutInCell="1" allowOverlap="1" wp14:anchorId="10D0899D" wp14:editId="354CC782">
                <wp:simplePos x="0" y="0"/>
                <wp:positionH relativeFrom="column">
                  <wp:posOffset>4762500</wp:posOffset>
                </wp:positionH>
                <wp:positionV relativeFrom="paragraph">
                  <wp:posOffset>153670</wp:posOffset>
                </wp:positionV>
                <wp:extent cx="426720" cy="167641"/>
                <wp:effectExtent l="0" t="19050" r="30480" b="41910"/>
                <wp:wrapNone/>
                <wp:docPr id="45" name="Arrow: Right 45"/>
                <wp:cNvGraphicFramePr/>
                <a:graphic xmlns:a="http://schemas.openxmlformats.org/drawingml/2006/main">
                  <a:graphicData uri="http://schemas.microsoft.com/office/word/2010/wordprocessingShape">
                    <wps:wsp>
                      <wps:cNvSpPr/>
                      <wps:spPr>
                        <a:xfrm rot="10800000" flipH="1">
                          <a:off x="0" y="0"/>
                          <a:ext cx="426720" cy="167641"/>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08FFA04" id="Arrow: Right 45" o:spid="_x0000_s1026" type="#_x0000_t13" style="position:absolute;margin-left:375pt;margin-top:12.1pt;width:33.6pt;height:13.2pt;rotation:180;flip:x;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" adj="17357" fillcolor="#4472c4 [3204]" strokecolor="#1f3763 [1604]" strokeweight="1pt"/>
            </w:pict>
          </mc:Fallback>
        </mc:AlternateContent>
      </w:r>
    </w:p>
    <w:p w14:paraId="26188160" w14:textId="1528093C" w:rsidR="009B2EEA" w:rsidRDefault="009B2EEA" w:rsidP="007044FA">
      <w:pPr>
        <w:rPr>
          <w:rFonts w:ascii="Arial" w:hAnsi="Arial" w:cs="Arial"/>
          <w:sz w:val="20"/>
          <w:szCs w:val="20"/>
        </w:rPr>
      </w:pPr>
    </w:p>
    <w:p w14:paraId="3BF6EF9B" w14:textId="0B52D89D" w:rsidR="009B2EEA" w:rsidRDefault="009B2EEA" w:rsidP="007044FA">
      <w:pPr>
        <w:rPr>
          <w:rFonts w:ascii="Arial" w:hAnsi="Arial" w:cs="Arial"/>
          <w:sz w:val="20"/>
          <w:szCs w:val="20"/>
        </w:rPr>
      </w:pPr>
    </w:p>
    <w:p w14:paraId="044CC792" w14:textId="325547E2" w:rsidR="009B2EEA" w:rsidRDefault="00CF4AFE" w:rsidP="007044FA">
      <w:pPr>
        <w:rPr>
          <w:rFonts w:ascii="Arial" w:hAnsi="Arial" w:cs="Arial"/>
          <w:sz w:val="20"/>
          <w:szCs w:val="20"/>
        </w:rPr>
      </w:pPr>
      <w:r>
        <w:rPr>
          <w:rFonts w:ascii="Arial" w:hAnsi="Arial" w:cs="Arial"/>
          <w:noProof/>
        </w:rPr>
        <mc:AlternateContent>
          <mc:Choice Requires="wps">
            <w:drawing>
              <wp:anchor distT="0" distB="0" distL="114300" distR="114300" simplePos="0" relativeHeight="251694080" behindDoc="0" locked="0" layoutInCell="1" allowOverlap="1" wp14:anchorId="0DD731E0" wp14:editId="2474B9DD">
                <wp:simplePos x="0" y="0"/>
                <wp:positionH relativeFrom="margin">
                  <wp:posOffset>5483860</wp:posOffset>
                </wp:positionH>
                <wp:positionV relativeFrom="paragraph">
                  <wp:posOffset>219075</wp:posOffset>
                </wp:positionV>
                <wp:extent cx="621030" cy="148591"/>
                <wp:effectExtent l="7620" t="0" r="15240" b="34290"/>
                <wp:wrapNone/>
                <wp:docPr id="47" name="Arrow: Right 47"/>
                <wp:cNvGraphicFramePr/>
                <a:graphic xmlns:a="http://schemas.openxmlformats.org/drawingml/2006/main">
                  <a:graphicData uri="http://schemas.microsoft.com/office/word/2010/wordprocessingShape">
                    <wps:wsp>
                      <wps:cNvSpPr/>
                      <wps:spPr>
                        <a:xfrm rot="5400000">
                          <a:off x="0" y="0"/>
                          <a:ext cx="621030" cy="148591"/>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6E86E3A" id="Arrow: Right 47" o:spid="_x0000_s1026" type="#_x0000_t13" style="position:absolute;margin-left:431.8pt;margin-top:17.25pt;width:48.9pt;height:11.7pt;rotation:90;z-index:2516940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" adj="19016" fillcolor="#4472c4 [3204]" strokecolor="#1f3763 [1604]" strokeweight="1pt">
                <w10:wrap anchorx="margin"/>
              </v:shape>
            </w:pict>
          </mc:Fallback>
        </mc:AlternateContent>
      </w:r>
      <w:r>
        <w:rPr>
          <w:rFonts w:ascii="Arial" w:hAnsi="Arial" w:cs="Arial"/>
          <w:noProof/>
        </w:rPr>
        <mc:AlternateContent>
          <mc:Choice Requires="wps">
            <w:drawing>
              <wp:anchor distT="0" distB="0" distL="114300" distR="114300" simplePos="0" relativeHeight="251696128" behindDoc="0" locked="0" layoutInCell="1" allowOverlap="1" wp14:anchorId="49998A18" wp14:editId="496DBD7A">
                <wp:simplePos x="0" y="0"/>
                <wp:positionH relativeFrom="margin">
                  <wp:posOffset>3851910</wp:posOffset>
                </wp:positionH>
                <wp:positionV relativeFrom="paragraph">
                  <wp:posOffset>154305</wp:posOffset>
                </wp:positionV>
                <wp:extent cx="609600" cy="160020"/>
                <wp:effectExtent l="0" t="3810" r="15240" b="34290"/>
                <wp:wrapNone/>
                <wp:docPr id="49" name="Arrow: Right 49"/>
                <wp:cNvGraphicFramePr/>
                <a:graphic xmlns:a="http://schemas.openxmlformats.org/drawingml/2006/main">
                  <a:graphicData uri="http://schemas.microsoft.com/office/word/2010/wordprocessingShape">
                    <wps:wsp>
                      <wps:cNvSpPr/>
                      <wps:spPr>
                        <a:xfrm rot="5400000">
                          <a:off x="0" y="0"/>
                          <a:ext cx="609600" cy="160020"/>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C1ACE6" id="Arrow: Right 49" o:spid="_x0000_s1026" type="#_x0000_t13" style="position:absolute;margin-left:303.3pt;margin-top:12.15pt;width:48pt;height:12.6pt;rotation:90;z-index:2516961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" adj="18765" fillcolor="#4472c4 [3204]" strokecolor="#1f3763 [1604]" strokeweight="1pt">
                <w10:wrap anchorx="margin"/>
              </v:shape>
            </w:pict>
          </mc:Fallback>
        </mc:AlternateContent>
      </w:r>
    </w:p>
    <w:p w14:paraId="1FDEA802" w14:textId="3BE01923" w:rsidR="009B2EEA" w:rsidRDefault="009B2EEA" w:rsidP="007044FA">
      <w:pPr>
        <w:rPr>
          <w:rFonts w:ascii="Arial" w:hAnsi="Arial" w:cs="Arial"/>
          <w:sz w:val="20"/>
          <w:szCs w:val="20"/>
        </w:rPr>
      </w:pPr>
    </w:p>
    <w:p w14:paraId="1F312756" w14:textId="620D55F0" w:rsidR="009B2EEA" w:rsidRDefault="00CF4AFE" w:rsidP="007044FA">
      <w:pPr>
        <w:rPr>
          <w:rFonts w:ascii="Arial" w:hAnsi="Arial" w:cs="Arial"/>
          <w:sz w:val="20"/>
          <w:szCs w:val="20"/>
        </w:rPr>
      </w:pPr>
      <w:r w:rsidRPr="00D87733">
        <w:rPr>
          <w:rFonts w:ascii="Arial" w:hAnsi="Arial" w:cs="Arial"/>
          <w:noProof/>
        </w:rPr>
        <mc:AlternateContent>
          <mc:Choice Requires="wps">
            <w:drawing>
              <wp:anchor distT="0" distB="0" distL="114300" distR="114300" simplePos="0" relativeHeight="251676672" behindDoc="0" locked="0" layoutInCell="1" allowOverlap="1" wp14:anchorId="23BB3AF1" wp14:editId="7CE84B83">
                <wp:simplePos x="0" y="0"/>
                <wp:positionH relativeFrom="margin">
                  <wp:posOffset>3398520</wp:posOffset>
                </wp:positionH>
                <wp:positionV relativeFrom="paragraph">
                  <wp:posOffset>62230</wp:posOffset>
                </wp:positionV>
                <wp:extent cx="1470660" cy="906780"/>
                <wp:effectExtent l="0" t="0" r="15240" b="26670"/>
                <wp:wrapNone/>
                <wp:docPr id="21" name="Flowchart: Process 21"/>
                <wp:cNvGraphicFramePr/>
                <a:graphic xmlns:a="http://schemas.openxmlformats.org/drawingml/2006/main">
                  <a:graphicData uri="http://schemas.microsoft.com/office/word/2010/wordprocessingShape">
                    <wps:wsp>
                      <wps:cNvSpPr/>
                      <wps:spPr>
                        <a:xfrm>
                          <a:off x="0" y="0"/>
                          <a:ext cx="1470660" cy="906780"/>
                        </a:xfrm>
                        <a:prstGeom prst="flowChartProcess">
                          <a:avLst/>
                        </a:prstGeom>
                      </wps:spPr>
                      <wps:style>
                        <a:lnRef idx="1">
                          <a:schemeClr val="accent6"/>
                        </a:lnRef>
                        <a:fillRef idx="2">
                          <a:schemeClr val="accent6"/>
                        </a:fillRef>
                        <a:effectRef idx="1">
                          <a:schemeClr val="accent6"/>
                        </a:effectRef>
                        <a:fontRef idx="minor">
                          <a:schemeClr val="dk1"/>
                        </a:fontRef>
                      </wps:style>
                      <wps:txbx>
                        <w:txbxContent>
                          <w:p w14:paraId="7CC85107" w14:textId="77777777" w:rsidR="00AB5D84" w:rsidRPr="00D87733" w:rsidRDefault="00AB5D84" w:rsidP="0070051F">
                            <w:pPr>
                              <w:jc w:val="center"/>
                              <w:rPr>
                                <w:rFonts w:ascii="Arial" w:hAnsi="Arial" w:cs="Arial"/>
                              </w:rPr>
                            </w:pPr>
                            <w:r>
                              <w:rPr>
                                <w:rFonts w:ascii="Arial" w:hAnsi="Arial" w:cs="Arial"/>
                              </w:rPr>
                              <w:t>Provision is required which is additional to or different to that of the child’s peer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3BB3AF1" id="Flowchart: Process 21" o:spid="_x0000_s1041" type="#_x0000_t109" style="position:absolute;margin-left:267.6pt;margin-top:4.9pt;width:115.8pt;height:71.4pt;z-index:2516766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" fillcolor="#9ecb81 [2169]" strokecolor="#70ad47 [3209]" strokeweight=".5pt">
                <v:fill color2="#8ac066 [2617]" rotate="t" colors="0 #b5d5a7;.5 #aace99;1 #9cca86" focus="100%" type="gradient">
                  <o:fill v:ext="view" type="gradientUnscaled"/>
                </v:fill>
                <v:textbox>
                  <w:txbxContent>
                    <w:p w14:paraId="7CC85107" w14:textId="77777777" w:rsidR="00AB5D84" w:rsidRPr="00D87733" w:rsidRDefault="00AB5D84" w:rsidP="0070051F">
                      <w:pPr>
                        <w:jc w:val="center"/>
                        <w:rPr>
                          <w:rFonts w:ascii="Arial" w:hAnsi="Arial" w:cs="Arial"/>
                        </w:rPr>
                      </w:pPr>
                      <w:r>
                        <w:rPr>
                          <w:rFonts w:ascii="Arial" w:hAnsi="Arial" w:cs="Arial"/>
                        </w:rPr>
                        <w:t>Provision is required which is additional to or different to that of the child’s peer</w:t>
                      </w:r>
                    </w:p>
                  </w:txbxContent>
                </v:textbox>
                <w10:wrap anchorx="margin"/>
              </v:shape>
            </w:pict>
          </mc:Fallback>
        </mc:AlternateContent>
      </w:r>
      <w:r w:rsidRPr="00D87733">
        <w:rPr>
          <w:rFonts w:ascii="Arial" w:hAnsi="Arial" w:cs="Arial"/>
          <w:noProof/>
        </w:rPr>
        <mc:AlternateContent>
          <mc:Choice Requires="wps">
            <w:drawing>
              <wp:anchor distT="0" distB="0" distL="114300" distR="114300" simplePos="0" relativeHeight="251677696" behindDoc="0" locked="0" layoutInCell="1" allowOverlap="1" wp14:anchorId="7A07142C" wp14:editId="24B92C59">
                <wp:simplePos x="0" y="0"/>
                <wp:positionH relativeFrom="margin">
                  <wp:posOffset>1284605</wp:posOffset>
                </wp:positionH>
                <wp:positionV relativeFrom="paragraph">
                  <wp:posOffset>54610</wp:posOffset>
                </wp:positionV>
                <wp:extent cx="1539240" cy="815340"/>
                <wp:effectExtent l="0" t="0" r="22860" b="22860"/>
                <wp:wrapNone/>
                <wp:docPr id="22" name="Flowchart: Process 22"/>
                <wp:cNvGraphicFramePr/>
                <a:graphic xmlns:a="http://schemas.openxmlformats.org/drawingml/2006/main">
                  <a:graphicData uri="http://schemas.microsoft.com/office/word/2010/wordprocessingShape">
                    <wps:wsp>
                      <wps:cNvSpPr/>
                      <wps:spPr>
                        <a:xfrm>
                          <a:off x="0" y="0"/>
                          <a:ext cx="1539240" cy="815340"/>
                        </a:xfrm>
                        <a:prstGeom prst="flowChartProcess">
                          <a:avLst/>
                        </a:prstGeom>
                      </wps:spPr>
                      <wps:style>
                        <a:lnRef idx="1">
                          <a:schemeClr val="accent6"/>
                        </a:lnRef>
                        <a:fillRef idx="2">
                          <a:schemeClr val="accent6"/>
                        </a:fillRef>
                        <a:effectRef idx="1">
                          <a:schemeClr val="accent6"/>
                        </a:effectRef>
                        <a:fontRef idx="minor">
                          <a:schemeClr val="dk1"/>
                        </a:fontRef>
                      </wps:style>
                      <wps:txbx>
                        <w:txbxContent>
                          <w:p w14:paraId="2BD97A59" w14:textId="14A38709" w:rsidR="00AB5D84" w:rsidRPr="00D87733" w:rsidRDefault="00AB5D84" w:rsidP="0070051F">
                            <w:pPr>
                              <w:jc w:val="center"/>
                              <w:rPr>
                                <w:rFonts w:ascii="Arial" w:hAnsi="Arial" w:cs="Arial"/>
                              </w:rPr>
                            </w:pPr>
                            <w:r>
                              <w:rPr>
                                <w:rFonts w:ascii="Arial" w:hAnsi="Arial" w:cs="Arial"/>
                              </w:rPr>
                              <w:t>Child is recorded on the SEND register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A07142C" id="Flowchart: Process 22" o:spid="_x0000_s1042" type="#_x0000_t109" style="position:absolute;margin-left:101.15pt;margin-top:4.3pt;width:121.2pt;height:64.2pt;z-index:2516776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" fillcolor="#9ecb81 [2169]" strokecolor="#70ad47 [3209]" strokeweight=".5pt">
                <v:fill color2="#8ac066 [2617]" rotate="t" colors="0 #b5d5a7;.5 #aace99;1 #9cca86" focus="100%" type="gradient">
                  <o:fill v:ext="view" type="gradientUnscaled"/>
                </v:fill>
                <v:textbox>
                  <w:txbxContent>
                    <w:p w14:paraId="2BD97A59" w14:textId="14A38709" w:rsidR="00AB5D84" w:rsidRPr="00D87733" w:rsidRDefault="00AB5D84" w:rsidP="0070051F">
                      <w:pPr>
                        <w:jc w:val="center"/>
                        <w:rPr>
                          <w:rFonts w:ascii="Arial" w:hAnsi="Arial" w:cs="Arial"/>
                        </w:rPr>
                      </w:pPr>
                      <w:r>
                        <w:rPr>
                          <w:rFonts w:ascii="Arial" w:hAnsi="Arial" w:cs="Arial"/>
                        </w:rPr>
                        <w:t>Child is recorded on the SEND register</w:t>
                      </w:r>
                    </w:p>
                  </w:txbxContent>
                </v:textbox>
                <w10:wrap anchorx="margin"/>
              </v:shape>
            </w:pict>
          </mc:Fallback>
        </mc:AlternateContent>
      </w:r>
    </w:p>
    <w:p w14:paraId="2430D271" w14:textId="6D424C35" w:rsidR="009B2EEA" w:rsidRDefault="00CF4AFE" w:rsidP="007044FA">
      <w:pPr>
        <w:rPr>
          <w:rFonts w:ascii="Arial" w:hAnsi="Arial" w:cs="Arial"/>
          <w:sz w:val="20"/>
          <w:szCs w:val="20"/>
        </w:rPr>
      </w:pPr>
      <w:r>
        <w:rPr>
          <w:rFonts w:ascii="Arial" w:hAnsi="Arial" w:cs="Arial"/>
          <w:noProof/>
        </w:rPr>
        <mc:AlternateContent>
          <mc:Choice Requires="wps">
            <w:drawing>
              <wp:anchor distT="0" distB="0" distL="114300" distR="114300" simplePos="0" relativeHeight="251697152" behindDoc="0" locked="0" layoutInCell="1" allowOverlap="1" wp14:anchorId="1532C627" wp14:editId="23727C99">
                <wp:simplePos x="0" y="0"/>
                <wp:positionH relativeFrom="margin">
                  <wp:align>center</wp:align>
                </wp:positionH>
                <wp:positionV relativeFrom="paragraph">
                  <wp:posOffset>130810</wp:posOffset>
                </wp:positionV>
                <wp:extent cx="579120" cy="167640"/>
                <wp:effectExtent l="19050" t="19050" r="11430" b="41910"/>
                <wp:wrapNone/>
                <wp:docPr id="50" name="Arrow: Right 50"/>
                <wp:cNvGraphicFramePr/>
                <a:graphic xmlns:a="http://schemas.openxmlformats.org/drawingml/2006/main">
                  <a:graphicData uri="http://schemas.microsoft.com/office/word/2010/wordprocessingShape">
                    <wps:wsp>
                      <wps:cNvSpPr/>
                      <wps:spPr>
                        <a:xfrm rot="10800000">
                          <a:off x="0" y="0"/>
                          <a:ext cx="579120" cy="167640"/>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F50D0C8" id="Arrow: Right 50" o:spid="_x0000_s1026" type="#_x0000_t13" style="position:absolute;margin-left:0;margin-top:10.3pt;width:45.6pt;height:13.2pt;rotation:180;z-index:25169715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" adj="18474" fillcolor="#4472c4 [3204]" strokecolor="#1f3763 [1604]" strokeweight="1pt">
                <w10:wrap anchorx="margin"/>
              </v:shape>
            </w:pict>
          </mc:Fallback>
        </mc:AlternateContent>
      </w:r>
    </w:p>
    <w:p w14:paraId="0368CE01" w14:textId="66B3B83B" w:rsidR="009B2EEA" w:rsidRDefault="009B2EEA" w:rsidP="007044FA">
      <w:pPr>
        <w:rPr>
          <w:rFonts w:ascii="Arial" w:hAnsi="Arial" w:cs="Arial"/>
          <w:sz w:val="20"/>
          <w:szCs w:val="20"/>
        </w:rPr>
      </w:pPr>
    </w:p>
    <w:p w14:paraId="17AF9BF4" w14:textId="3D10763B" w:rsidR="009B2EEA" w:rsidRDefault="00CF4AFE" w:rsidP="007044FA">
      <w:pPr>
        <w:rPr>
          <w:rFonts w:ascii="Arial" w:hAnsi="Arial" w:cs="Arial"/>
          <w:sz w:val="20"/>
          <w:szCs w:val="20"/>
        </w:rPr>
      </w:pPr>
      <w:r>
        <w:rPr>
          <w:rFonts w:ascii="Arial" w:hAnsi="Arial" w:cs="Arial"/>
          <w:noProof/>
        </w:rPr>
        <mc:AlternateContent>
          <mc:Choice Requires="wps">
            <w:drawing>
              <wp:anchor distT="0" distB="0" distL="114300" distR="114300" simplePos="0" relativeHeight="251698176" behindDoc="0" locked="0" layoutInCell="1" allowOverlap="1" wp14:anchorId="01213CE3" wp14:editId="32DB11CA">
                <wp:simplePos x="0" y="0"/>
                <wp:positionH relativeFrom="column">
                  <wp:posOffset>1866901</wp:posOffset>
                </wp:positionH>
                <wp:positionV relativeFrom="paragraph">
                  <wp:posOffset>214630</wp:posOffset>
                </wp:positionV>
                <wp:extent cx="373380" cy="144780"/>
                <wp:effectExtent l="19050" t="0" r="45720" b="45720"/>
                <wp:wrapNone/>
                <wp:docPr id="51" name="Arrow: Right 51"/>
                <wp:cNvGraphicFramePr/>
                <a:graphic xmlns:a="http://schemas.openxmlformats.org/drawingml/2006/main">
                  <a:graphicData uri="http://schemas.microsoft.com/office/word/2010/wordprocessingShape">
                    <wps:wsp>
                      <wps:cNvSpPr/>
                      <wps:spPr>
                        <a:xfrm rot="5400000">
                          <a:off x="0" y="0"/>
                          <a:ext cx="373380" cy="144780"/>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1A0EEF3" id="Arrow: Right 51" o:spid="_x0000_s1026" type="#_x0000_t13" style="position:absolute;margin-left:147pt;margin-top:16.9pt;width:29.4pt;height:11.4pt;rotation:90;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" adj="17412" fillcolor="#4472c4 [3204]" strokecolor="#1f3763 [1604]" strokeweight="1pt"/>
            </w:pict>
          </mc:Fallback>
        </mc:AlternateContent>
      </w:r>
    </w:p>
    <w:p w14:paraId="2E47E41E" w14:textId="32AA4FC9" w:rsidR="009B2EEA" w:rsidRDefault="009B2EEA" w:rsidP="007044FA">
      <w:pPr>
        <w:rPr>
          <w:rFonts w:ascii="Arial" w:hAnsi="Arial" w:cs="Arial"/>
          <w:sz w:val="20"/>
          <w:szCs w:val="20"/>
        </w:rPr>
      </w:pPr>
    </w:p>
    <w:p w14:paraId="05E52786" w14:textId="7F8A37B6" w:rsidR="009B2EEA" w:rsidRDefault="00CF4AFE" w:rsidP="007044FA">
      <w:pPr>
        <w:rPr>
          <w:rFonts w:ascii="Arial" w:hAnsi="Arial" w:cs="Arial"/>
          <w:sz w:val="20"/>
          <w:szCs w:val="20"/>
        </w:rPr>
      </w:pPr>
      <w:r>
        <w:rPr>
          <w:rFonts w:ascii="Arial" w:hAnsi="Arial" w:cs="Arial"/>
          <w:noProof/>
        </w:rPr>
        <mc:AlternateContent>
          <mc:Choice Requires="wps">
            <w:drawing>
              <wp:anchor distT="0" distB="0" distL="114300" distR="114300" simplePos="0" relativeHeight="251700224" behindDoc="0" locked="0" layoutInCell="1" allowOverlap="1" wp14:anchorId="31412A5C" wp14:editId="2E798FF6">
                <wp:simplePos x="0" y="0"/>
                <wp:positionH relativeFrom="rightMargin">
                  <wp:posOffset>-529589</wp:posOffset>
                </wp:positionH>
                <wp:positionV relativeFrom="paragraph">
                  <wp:posOffset>53975</wp:posOffset>
                </wp:positionV>
                <wp:extent cx="373380" cy="144780"/>
                <wp:effectExtent l="19050" t="0" r="45720" b="45720"/>
                <wp:wrapNone/>
                <wp:docPr id="53" name="Arrow: Right 53"/>
                <wp:cNvGraphicFramePr/>
                <a:graphic xmlns:a="http://schemas.openxmlformats.org/drawingml/2006/main">
                  <a:graphicData uri="http://schemas.microsoft.com/office/word/2010/wordprocessingShape">
                    <wps:wsp>
                      <wps:cNvSpPr/>
                      <wps:spPr>
                        <a:xfrm rot="5400000">
                          <a:off x="0" y="0"/>
                          <a:ext cx="373380" cy="144780"/>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96676DC" id="Arrow: Right 53" o:spid="_x0000_s1026" type="#_x0000_t13" style="position:absolute;margin-left:-41.7pt;margin-top:4.25pt;width:29.4pt;height:11.4pt;rotation:90;z-index:251700224;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" adj="17412" fillcolor="#4472c4 [3204]" strokecolor="#1f3763 [1604]" strokeweight="1pt">
                <w10:wrap anchorx="margin"/>
              </v:shape>
            </w:pict>
          </mc:Fallback>
        </mc:AlternateContent>
      </w:r>
      <w:r w:rsidRPr="00D87733">
        <w:rPr>
          <w:rFonts w:ascii="Arial" w:hAnsi="Arial" w:cs="Arial"/>
          <w:noProof/>
        </w:rPr>
        <mc:AlternateContent>
          <mc:Choice Requires="wps">
            <w:drawing>
              <wp:anchor distT="0" distB="0" distL="114300" distR="114300" simplePos="0" relativeHeight="251678720" behindDoc="0" locked="0" layoutInCell="1" allowOverlap="1" wp14:anchorId="19A392A4" wp14:editId="0AF0A5C2">
                <wp:simplePos x="0" y="0"/>
                <wp:positionH relativeFrom="margin">
                  <wp:posOffset>1280160</wp:posOffset>
                </wp:positionH>
                <wp:positionV relativeFrom="paragraph">
                  <wp:posOffset>19685</wp:posOffset>
                </wp:positionV>
                <wp:extent cx="1539240" cy="792480"/>
                <wp:effectExtent l="0" t="0" r="22860" b="26670"/>
                <wp:wrapNone/>
                <wp:docPr id="23" name="Flowchart: Process 23"/>
                <wp:cNvGraphicFramePr/>
                <a:graphic xmlns:a="http://schemas.openxmlformats.org/drawingml/2006/main">
                  <a:graphicData uri="http://schemas.microsoft.com/office/word/2010/wordprocessingShape">
                    <wps:wsp>
                      <wps:cNvSpPr/>
                      <wps:spPr>
                        <a:xfrm>
                          <a:off x="0" y="0"/>
                          <a:ext cx="1539240" cy="792480"/>
                        </a:xfrm>
                        <a:prstGeom prst="flowChartProcess">
                          <a:avLst/>
                        </a:prstGeom>
                      </wps:spPr>
                      <wps:style>
                        <a:lnRef idx="1">
                          <a:schemeClr val="accent6"/>
                        </a:lnRef>
                        <a:fillRef idx="2">
                          <a:schemeClr val="accent6"/>
                        </a:fillRef>
                        <a:effectRef idx="1">
                          <a:schemeClr val="accent6"/>
                        </a:effectRef>
                        <a:fontRef idx="minor">
                          <a:schemeClr val="dk1"/>
                        </a:fontRef>
                      </wps:style>
                      <wps:txbx>
                        <w:txbxContent>
                          <w:p w14:paraId="151C1BBB" w14:textId="77777777" w:rsidR="00AB5D84" w:rsidRPr="00D87733" w:rsidRDefault="00AB5D84" w:rsidP="0070051F">
                            <w:pPr>
                              <w:jc w:val="center"/>
                              <w:rPr>
                                <w:rFonts w:ascii="Arial" w:hAnsi="Arial" w:cs="Arial"/>
                              </w:rPr>
                            </w:pPr>
                            <w:r>
                              <w:rPr>
                                <w:rFonts w:ascii="Arial" w:hAnsi="Arial" w:cs="Arial"/>
                              </w:rPr>
                              <w:t>One Page Profile is created with the child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9A392A4" id="Flowchart: Process 23" o:spid="_x0000_s1043" type="#_x0000_t109" style="position:absolute;margin-left:100.8pt;margin-top:1.55pt;width:121.2pt;height:62.4pt;z-index:2516787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" fillcolor="#9ecb81 [2169]" strokecolor="#70ad47 [3209]" strokeweight=".5pt">
                <v:fill color2="#8ac066 [2617]" rotate="t" colors="0 #b5d5a7;.5 #aace99;1 #9cca86" focus="100%" type="gradient">
                  <o:fill v:ext="view" type="gradientUnscaled"/>
                </v:fill>
                <v:textbox>
                  <w:txbxContent>
                    <w:p w14:paraId="151C1BBB" w14:textId="77777777" w:rsidR="00AB5D84" w:rsidRPr="00D87733" w:rsidRDefault="00AB5D84" w:rsidP="0070051F">
                      <w:pPr>
                        <w:jc w:val="center"/>
                        <w:rPr>
                          <w:rFonts w:ascii="Arial" w:hAnsi="Arial" w:cs="Arial"/>
                        </w:rPr>
                      </w:pPr>
                      <w:r>
                        <w:rPr>
                          <w:rFonts w:ascii="Arial" w:hAnsi="Arial" w:cs="Arial"/>
                        </w:rPr>
                        <w:t>One Page Profile is created with the child</w:t>
                      </w:r>
                    </w:p>
                  </w:txbxContent>
                </v:textbox>
                <w10:wrap anchorx="margin"/>
              </v:shape>
            </w:pict>
          </mc:Fallback>
        </mc:AlternateContent>
      </w:r>
    </w:p>
    <w:p w14:paraId="38B8D5DB" w14:textId="25F0F732" w:rsidR="009B2EEA" w:rsidRDefault="009B2EEA" w:rsidP="007044FA">
      <w:pPr>
        <w:rPr>
          <w:rFonts w:ascii="Arial" w:hAnsi="Arial" w:cs="Arial"/>
          <w:sz w:val="20"/>
          <w:szCs w:val="20"/>
        </w:rPr>
      </w:pPr>
    </w:p>
    <w:p w14:paraId="2847FB54" w14:textId="6C8187E6" w:rsidR="009B2EEA" w:rsidRDefault="009B2EEA" w:rsidP="007044FA">
      <w:pPr>
        <w:rPr>
          <w:rFonts w:ascii="Arial" w:hAnsi="Arial" w:cs="Arial"/>
          <w:sz w:val="20"/>
          <w:szCs w:val="20"/>
        </w:rPr>
      </w:pPr>
    </w:p>
    <w:p w14:paraId="40478036" w14:textId="49DA8736" w:rsidR="009B2EEA" w:rsidRDefault="00CF4AFE" w:rsidP="007044FA">
      <w:pPr>
        <w:rPr>
          <w:rFonts w:ascii="Arial" w:hAnsi="Arial" w:cs="Arial"/>
          <w:sz w:val="20"/>
          <w:szCs w:val="20"/>
        </w:rPr>
      </w:pPr>
      <w:r>
        <w:rPr>
          <w:rFonts w:ascii="Arial" w:hAnsi="Arial" w:cs="Arial"/>
          <w:noProof/>
        </w:rPr>
        <mc:AlternateContent>
          <mc:Choice Requires="wps">
            <w:drawing>
              <wp:anchor distT="0" distB="0" distL="114300" distR="114300" simplePos="0" relativeHeight="251699200" behindDoc="0" locked="0" layoutInCell="1" allowOverlap="1" wp14:anchorId="2C0D3F54" wp14:editId="3143BF4F">
                <wp:simplePos x="0" y="0"/>
                <wp:positionH relativeFrom="column">
                  <wp:posOffset>1897380</wp:posOffset>
                </wp:positionH>
                <wp:positionV relativeFrom="paragraph">
                  <wp:posOffset>153035</wp:posOffset>
                </wp:positionV>
                <wp:extent cx="373380" cy="144780"/>
                <wp:effectExtent l="19050" t="0" r="45720" b="45720"/>
                <wp:wrapNone/>
                <wp:docPr id="52" name="Arrow: Right 52"/>
                <wp:cNvGraphicFramePr/>
                <a:graphic xmlns:a="http://schemas.openxmlformats.org/drawingml/2006/main">
                  <a:graphicData uri="http://schemas.microsoft.com/office/word/2010/wordprocessingShape">
                    <wps:wsp>
                      <wps:cNvSpPr/>
                      <wps:spPr>
                        <a:xfrm rot="5400000">
                          <a:off x="0" y="0"/>
                          <a:ext cx="373380" cy="144780"/>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5734FFF" id="Arrow: Right 52" o:spid="_x0000_s1026" type="#_x0000_t13" style="position:absolute;margin-left:149.4pt;margin-top:12.05pt;width:29.4pt;height:11.4pt;rotation:90;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" adj="17412" fillcolor="#4472c4 [3204]" strokecolor="#1f3763 [1604]" strokeweight="1pt"/>
            </w:pict>
          </mc:Fallback>
        </mc:AlternateContent>
      </w:r>
    </w:p>
    <w:p w14:paraId="4CC68464" w14:textId="77777777" w:rsidR="00CF4AFE" w:rsidRDefault="00CF4AFE" w:rsidP="0EAA2820">
      <w:pPr>
        <w:rPr>
          <w:rFonts w:ascii="Arial" w:hAnsi="Arial" w:cs="Arial"/>
          <w:b/>
          <w:bCs/>
          <w:color w:val="4472C4" w:themeColor="accent1"/>
          <w:sz w:val="20"/>
          <w:szCs w:val="20"/>
          <w:u w:val="single"/>
        </w:rPr>
      </w:pPr>
      <w:r w:rsidRPr="00D87733">
        <w:rPr>
          <w:rFonts w:ascii="Arial" w:hAnsi="Arial" w:cs="Arial"/>
          <w:noProof/>
        </w:rPr>
        <mc:AlternateContent>
          <mc:Choice Requires="wps">
            <w:drawing>
              <wp:anchor distT="0" distB="0" distL="114300" distR="114300" simplePos="0" relativeHeight="251679744" behindDoc="0" locked="0" layoutInCell="1" allowOverlap="1" wp14:anchorId="55D0AFED" wp14:editId="1EC0987C">
                <wp:simplePos x="0" y="0"/>
                <wp:positionH relativeFrom="margin">
                  <wp:posOffset>1280160</wp:posOffset>
                </wp:positionH>
                <wp:positionV relativeFrom="paragraph">
                  <wp:posOffset>153035</wp:posOffset>
                </wp:positionV>
                <wp:extent cx="1539240" cy="815340"/>
                <wp:effectExtent l="0" t="0" r="22860" b="22860"/>
                <wp:wrapNone/>
                <wp:docPr id="24" name="Flowchart: Process 24"/>
                <wp:cNvGraphicFramePr/>
                <a:graphic xmlns:a="http://schemas.openxmlformats.org/drawingml/2006/main">
                  <a:graphicData uri="http://schemas.microsoft.com/office/word/2010/wordprocessingShape">
                    <wps:wsp>
                      <wps:cNvSpPr/>
                      <wps:spPr>
                        <a:xfrm>
                          <a:off x="0" y="0"/>
                          <a:ext cx="1539240" cy="815340"/>
                        </a:xfrm>
                        <a:prstGeom prst="flowChartProcess">
                          <a:avLst/>
                        </a:prstGeom>
                      </wps:spPr>
                      <wps:style>
                        <a:lnRef idx="1">
                          <a:schemeClr val="accent6"/>
                        </a:lnRef>
                        <a:fillRef idx="2">
                          <a:schemeClr val="accent6"/>
                        </a:fillRef>
                        <a:effectRef idx="1">
                          <a:schemeClr val="accent6"/>
                        </a:effectRef>
                        <a:fontRef idx="minor">
                          <a:schemeClr val="dk1"/>
                        </a:fontRef>
                      </wps:style>
                      <wps:txbx>
                        <w:txbxContent>
                          <w:p w14:paraId="72608B2E" w14:textId="77777777" w:rsidR="00AB5D84" w:rsidRPr="00D87733" w:rsidRDefault="00AB5D84" w:rsidP="0070051F">
                            <w:pPr>
                              <w:jc w:val="center"/>
                              <w:rPr>
                                <w:rFonts w:ascii="Arial" w:hAnsi="Arial" w:cs="Arial"/>
                              </w:rPr>
                            </w:pPr>
                            <w:r>
                              <w:rPr>
                                <w:rFonts w:ascii="Arial" w:hAnsi="Arial" w:cs="Arial"/>
                              </w:rPr>
                              <w:t>One Plan is produced by the teacher.  Graduated approach begins.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5D0AFED" id="Flowchart: Process 24" o:spid="_x0000_s1044" type="#_x0000_t109" style="position:absolute;margin-left:100.8pt;margin-top:12.05pt;width:121.2pt;height:64.2pt;z-index:2516797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" fillcolor="#9ecb81 [2169]" strokecolor="#70ad47 [3209]" strokeweight=".5pt">
                <v:fill color2="#8ac066 [2617]" rotate="t" colors="0 #b5d5a7;.5 #aace99;1 #9cca86" focus="100%" type="gradient">
                  <o:fill v:ext="view" type="gradientUnscaled"/>
                </v:fill>
                <v:textbox>
                  <w:txbxContent>
                    <w:p w14:paraId="72608B2E" w14:textId="77777777" w:rsidR="00AB5D84" w:rsidRPr="00D87733" w:rsidRDefault="00AB5D84" w:rsidP="0070051F">
                      <w:pPr>
                        <w:jc w:val="center"/>
                        <w:rPr>
                          <w:rFonts w:ascii="Arial" w:hAnsi="Arial" w:cs="Arial"/>
                        </w:rPr>
                      </w:pPr>
                      <w:r>
                        <w:rPr>
                          <w:rFonts w:ascii="Arial" w:hAnsi="Arial" w:cs="Arial"/>
                        </w:rPr>
                        <w:t>One Plan is produced by the teacher.  Graduated approach begins.</w:t>
                      </w:r>
                    </w:p>
                  </w:txbxContent>
                </v:textbox>
                <w10:wrap anchorx="margin"/>
              </v:shape>
            </w:pict>
          </mc:Fallback>
        </mc:AlternateContent>
      </w:r>
    </w:p>
    <w:bookmarkEnd w:id="13"/>
    <w:p w14:paraId="6D9E4C9C" w14:textId="77777777" w:rsidR="00CA3DDF" w:rsidRDefault="00CA3DDF" w:rsidP="009B2EEA">
      <w:pPr>
        <w:rPr>
          <w:rFonts w:ascii="Arial" w:hAnsi="Arial" w:cs="Arial"/>
          <w:b/>
          <w:color w:val="4472C4" w:themeColor="accent1"/>
          <w:sz w:val="20"/>
          <w:szCs w:val="20"/>
          <w:u w:val="single"/>
        </w:rPr>
      </w:pPr>
    </w:p>
    <w:p w14:paraId="4F8E0502" w14:textId="694A9761" w:rsidR="009B2EEA" w:rsidRDefault="009B2EEA" w:rsidP="009B2EEA">
      <w:pPr>
        <w:rPr>
          <w:rFonts w:ascii="Arial" w:hAnsi="Arial" w:cs="Arial"/>
          <w:b/>
          <w:color w:val="4472C4" w:themeColor="accent1"/>
          <w:sz w:val="20"/>
          <w:szCs w:val="20"/>
          <w:u w:val="single"/>
        </w:rPr>
      </w:pPr>
      <w:r>
        <w:rPr>
          <w:rFonts w:ascii="Arial" w:hAnsi="Arial" w:cs="Arial"/>
          <w:b/>
          <w:color w:val="4472C4" w:themeColor="accent1"/>
          <w:sz w:val="20"/>
          <w:szCs w:val="20"/>
          <w:u w:val="single"/>
        </w:rPr>
        <w:lastRenderedPageBreak/>
        <w:t xml:space="preserve">Appendix 2: </w:t>
      </w:r>
      <w:r w:rsidRPr="00D1647E">
        <w:rPr>
          <w:rFonts w:ascii="Arial" w:hAnsi="Arial" w:cs="Arial"/>
          <w:b/>
          <w:color w:val="4472C4" w:themeColor="accent1"/>
          <w:sz w:val="20"/>
          <w:szCs w:val="20"/>
          <w:u w:val="single"/>
        </w:rPr>
        <w:t xml:space="preserve">SEND Identification </w:t>
      </w:r>
      <w:r>
        <w:rPr>
          <w:rFonts w:ascii="Arial" w:hAnsi="Arial" w:cs="Arial"/>
          <w:b/>
          <w:color w:val="4472C4" w:themeColor="accent1"/>
          <w:sz w:val="20"/>
          <w:szCs w:val="20"/>
          <w:u w:val="single"/>
        </w:rPr>
        <w:t>Referral Form</w:t>
      </w:r>
    </w:p>
    <w:p w14:paraId="036A6F2A" w14:textId="3BF47C19" w:rsidR="00CF4AFE" w:rsidRPr="00D1647E" w:rsidRDefault="00CF4AFE" w:rsidP="009B2EEA">
      <w:pPr>
        <w:rPr>
          <w:rFonts w:ascii="Arial" w:hAnsi="Arial" w:cs="Arial"/>
          <w:b/>
          <w:color w:val="4472C4" w:themeColor="accent1"/>
          <w:sz w:val="20"/>
          <w:szCs w:val="20"/>
          <w:u w:val="single"/>
        </w:rPr>
      </w:pPr>
    </w:p>
    <w:tbl>
      <w:tblPr>
        <w:tblStyle w:val="TableGrid"/>
        <w:tblW w:w="0" w:type="auto"/>
        <w:tblLook w:val="04A0" w:firstRow="1" w:lastRow="0" w:firstColumn="1" w:lastColumn="0" w:noHBand="0" w:noVBand="1"/>
      </w:tblPr>
      <w:tblGrid>
        <w:gridCol w:w="1555"/>
        <w:gridCol w:w="2144"/>
        <w:gridCol w:w="1441"/>
        <w:gridCol w:w="2652"/>
      </w:tblGrid>
      <w:tr w:rsidR="00CF4AFE" w:rsidRPr="0029509D" w14:paraId="19583295" w14:textId="77777777" w:rsidTr="00AB5D84">
        <w:tc>
          <w:tcPr>
            <w:tcW w:w="1555" w:type="dxa"/>
            <w:shd w:val="clear" w:color="auto" w:fill="D9E2F3" w:themeFill="accent1" w:themeFillTint="33"/>
          </w:tcPr>
          <w:p w14:paraId="3167EE47" w14:textId="77777777" w:rsidR="00CF4AFE" w:rsidRPr="0029509D" w:rsidRDefault="00CF4AFE" w:rsidP="00AB5D84">
            <w:pPr>
              <w:rPr>
                <w:rFonts w:ascii="Arial" w:hAnsi="Arial" w:cs="Arial"/>
                <w:b/>
              </w:rPr>
            </w:pPr>
            <w:r w:rsidRPr="0029509D">
              <w:rPr>
                <w:rFonts w:ascii="Arial" w:hAnsi="Arial" w:cs="Arial"/>
                <w:b/>
              </w:rPr>
              <w:t>Name of Pupil:</w:t>
            </w:r>
          </w:p>
        </w:tc>
        <w:tc>
          <w:tcPr>
            <w:tcW w:w="2144" w:type="dxa"/>
          </w:tcPr>
          <w:p w14:paraId="7B2CF74D" w14:textId="77777777" w:rsidR="00CF4AFE" w:rsidRPr="0029509D" w:rsidRDefault="00CF4AFE" w:rsidP="00AB5D84">
            <w:pPr>
              <w:rPr>
                <w:rFonts w:ascii="Arial" w:hAnsi="Arial" w:cs="Arial"/>
              </w:rPr>
            </w:pPr>
          </w:p>
        </w:tc>
        <w:tc>
          <w:tcPr>
            <w:tcW w:w="1441" w:type="dxa"/>
            <w:shd w:val="clear" w:color="auto" w:fill="D9E2F3" w:themeFill="accent1" w:themeFillTint="33"/>
          </w:tcPr>
          <w:p w14:paraId="07184794" w14:textId="77777777" w:rsidR="00CF4AFE" w:rsidRPr="0029509D" w:rsidRDefault="00CF4AFE" w:rsidP="00AB5D84">
            <w:pPr>
              <w:rPr>
                <w:rFonts w:ascii="Arial" w:hAnsi="Arial" w:cs="Arial"/>
                <w:b/>
              </w:rPr>
            </w:pPr>
            <w:r w:rsidRPr="0029509D">
              <w:rPr>
                <w:rFonts w:ascii="Arial" w:hAnsi="Arial" w:cs="Arial"/>
                <w:b/>
              </w:rPr>
              <w:t>Date:</w:t>
            </w:r>
          </w:p>
        </w:tc>
        <w:tc>
          <w:tcPr>
            <w:tcW w:w="2652" w:type="dxa"/>
          </w:tcPr>
          <w:p w14:paraId="497E9CF5" w14:textId="77777777" w:rsidR="00CF4AFE" w:rsidRPr="0029509D" w:rsidRDefault="00CF4AFE" w:rsidP="00AB5D84">
            <w:pPr>
              <w:rPr>
                <w:rFonts w:ascii="Arial" w:hAnsi="Arial" w:cs="Arial"/>
              </w:rPr>
            </w:pPr>
          </w:p>
        </w:tc>
      </w:tr>
      <w:tr w:rsidR="00CF4AFE" w:rsidRPr="0029509D" w14:paraId="14D3FAAA" w14:textId="77777777" w:rsidTr="00AB5D84">
        <w:tc>
          <w:tcPr>
            <w:tcW w:w="1555" w:type="dxa"/>
            <w:shd w:val="clear" w:color="auto" w:fill="D9E2F3" w:themeFill="accent1" w:themeFillTint="33"/>
          </w:tcPr>
          <w:p w14:paraId="67992DDB" w14:textId="77777777" w:rsidR="00CF4AFE" w:rsidRPr="0029509D" w:rsidRDefault="00CF4AFE" w:rsidP="00AB5D84">
            <w:pPr>
              <w:rPr>
                <w:rFonts w:ascii="Arial" w:hAnsi="Arial" w:cs="Arial"/>
                <w:b/>
              </w:rPr>
            </w:pPr>
            <w:r w:rsidRPr="0029509D">
              <w:rPr>
                <w:rFonts w:ascii="Arial" w:hAnsi="Arial" w:cs="Arial"/>
                <w:b/>
              </w:rPr>
              <w:t>Class/Year Group:</w:t>
            </w:r>
          </w:p>
        </w:tc>
        <w:tc>
          <w:tcPr>
            <w:tcW w:w="2144" w:type="dxa"/>
          </w:tcPr>
          <w:p w14:paraId="7A811F72" w14:textId="77777777" w:rsidR="00CF4AFE" w:rsidRPr="0029509D" w:rsidRDefault="00CF4AFE" w:rsidP="00AB5D84">
            <w:pPr>
              <w:rPr>
                <w:rFonts w:ascii="Arial" w:hAnsi="Arial" w:cs="Arial"/>
              </w:rPr>
            </w:pPr>
          </w:p>
        </w:tc>
        <w:tc>
          <w:tcPr>
            <w:tcW w:w="1441" w:type="dxa"/>
            <w:shd w:val="clear" w:color="auto" w:fill="D9E2F3" w:themeFill="accent1" w:themeFillTint="33"/>
          </w:tcPr>
          <w:p w14:paraId="46A0400A" w14:textId="77777777" w:rsidR="00CF4AFE" w:rsidRPr="0029509D" w:rsidRDefault="00CF4AFE" w:rsidP="00AB5D84">
            <w:pPr>
              <w:rPr>
                <w:rFonts w:ascii="Arial" w:hAnsi="Arial" w:cs="Arial"/>
                <w:b/>
              </w:rPr>
            </w:pPr>
            <w:r w:rsidRPr="0029509D">
              <w:rPr>
                <w:rFonts w:ascii="Arial" w:hAnsi="Arial" w:cs="Arial"/>
                <w:b/>
              </w:rPr>
              <w:t>Class Teacher(s):</w:t>
            </w:r>
          </w:p>
        </w:tc>
        <w:tc>
          <w:tcPr>
            <w:tcW w:w="2652" w:type="dxa"/>
          </w:tcPr>
          <w:p w14:paraId="0CC5A191" w14:textId="77777777" w:rsidR="00CF4AFE" w:rsidRPr="0029509D" w:rsidRDefault="00CF4AFE" w:rsidP="00AB5D84">
            <w:pPr>
              <w:rPr>
                <w:rFonts w:ascii="Arial" w:hAnsi="Arial" w:cs="Arial"/>
              </w:rPr>
            </w:pPr>
          </w:p>
        </w:tc>
      </w:tr>
      <w:tr w:rsidR="00CF4AFE" w:rsidRPr="0029509D" w14:paraId="289F0F07" w14:textId="77777777" w:rsidTr="00AB5D84">
        <w:tc>
          <w:tcPr>
            <w:tcW w:w="1555" w:type="dxa"/>
            <w:shd w:val="clear" w:color="auto" w:fill="D9E2F3" w:themeFill="accent1" w:themeFillTint="33"/>
          </w:tcPr>
          <w:p w14:paraId="23440E12" w14:textId="77777777" w:rsidR="00CF4AFE" w:rsidRPr="0029509D" w:rsidRDefault="00CF4AFE" w:rsidP="00AB5D84">
            <w:pPr>
              <w:rPr>
                <w:rFonts w:ascii="Arial" w:hAnsi="Arial" w:cs="Arial"/>
                <w:b/>
              </w:rPr>
            </w:pPr>
            <w:r w:rsidRPr="0029509D">
              <w:rPr>
                <w:rFonts w:ascii="Arial" w:hAnsi="Arial" w:cs="Arial"/>
                <w:b/>
              </w:rPr>
              <w:t>Attendance to date:</w:t>
            </w:r>
          </w:p>
        </w:tc>
        <w:tc>
          <w:tcPr>
            <w:tcW w:w="2144" w:type="dxa"/>
          </w:tcPr>
          <w:p w14:paraId="04DC98DE" w14:textId="77777777" w:rsidR="00CF4AFE" w:rsidRPr="0029509D" w:rsidRDefault="00CF4AFE" w:rsidP="00AB5D84">
            <w:pPr>
              <w:rPr>
                <w:rFonts w:ascii="Arial" w:hAnsi="Arial" w:cs="Arial"/>
              </w:rPr>
            </w:pPr>
          </w:p>
          <w:p w14:paraId="1DE12556" w14:textId="77777777" w:rsidR="00CF4AFE" w:rsidRPr="0029509D" w:rsidRDefault="00CF4AFE" w:rsidP="00AB5D84">
            <w:pPr>
              <w:rPr>
                <w:rFonts w:ascii="Arial" w:hAnsi="Arial" w:cs="Arial"/>
              </w:rPr>
            </w:pPr>
          </w:p>
        </w:tc>
        <w:tc>
          <w:tcPr>
            <w:tcW w:w="1441" w:type="dxa"/>
            <w:shd w:val="clear" w:color="auto" w:fill="D9E2F3" w:themeFill="accent1" w:themeFillTint="33"/>
          </w:tcPr>
          <w:p w14:paraId="61621FEB" w14:textId="77777777" w:rsidR="00CF4AFE" w:rsidRPr="0029509D" w:rsidRDefault="00CF4AFE" w:rsidP="00AB5D84">
            <w:pPr>
              <w:rPr>
                <w:rFonts w:ascii="Arial" w:hAnsi="Arial" w:cs="Arial"/>
                <w:b/>
              </w:rPr>
            </w:pPr>
            <w:r w:rsidRPr="0029509D">
              <w:rPr>
                <w:rFonts w:ascii="Arial" w:hAnsi="Arial" w:cs="Arial"/>
                <w:b/>
              </w:rPr>
              <w:t>Referrer:</w:t>
            </w:r>
          </w:p>
        </w:tc>
        <w:tc>
          <w:tcPr>
            <w:tcW w:w="2652" w:type="dxa"/>
          </w:tcPr>
          <w:p w14:paraId="0C6F65BF" w14:textId="77777777" w:rsidR="00CF4AFE" w:rsidRPr="0029509D" w:rsidRDefault="00CF4AFE" w:rsidP="00AB5D84">
            <w:pPr>
              <w:rPr>
                <w:rFonts w:ascii="Arial" w:hAnsi="Arial" w:cs="Arial"/>
              </w:rPr>
            </w:pPr>
          </w:p>
        </w:tc>
      </w:tr>
    </w:tbl>
    <w:p w14:paraId="791053AF" w14:textId="77777777" w:rsidR="00CF4AFE" w:rsidRPr="0029509D" w:rsidRDefault="00CF4AFE" w:rsidP="00AB5D84">
      <w:pPr>
        <w:rPr>
          <w:rFonts w:ascii="Arial" w:hAnsi="Arial" w:cs="Arial"/>
        </w:rPr>
      </w:pPr>
    </w:p>
    <w:p w14:paraId="0267601B" w14:textId="77777777" w:rsidR="00CF4AFE" w:rsidRPr="0029509D" w:rsidRDefault="00CF4AFE" w:rsidP="00AB5D84">
      <w:pPr>
        <w:rPr>
          <w:rFonts w:ascii="Arial" w:hAnsi="Arial" w:cs="Arial"/>
          <w:b/>
        </w:rPr>
      </w:pPr>
      <w:r w:rsidRPr="0029509D">
        <w:rPr>
          <w:rFonts w:ascii="Arial" w:hAnsi="Arial" w:cs="Arial"/>
          <w:b/>
        </w:rPr>
        <w:t>Tick all concerns that apply:</w:t>
      </w:r>
    </w:p>
    <w:tbl>
      <w:tblPr>
        <w:tblStyle w:val="TableGrid"/>
        <w:tblW w:w="10343" w:type="dxa"/>
        <w:tblLook w:val="04A0" w:firstRow="1" w:lastRow="0" w:firstColumn="1" w:lastColumn="0" w:noHBand="0" w:noVBand="1"/>
      </w:tblPr>
      <w:tblGrid>
        <w:gridCol w:w="1838"/>
        <w:gridCol w:w="851"/>
        <w:gridCol w:w="1984"/>
        <w:gridCol w:w="851"/>
        <w:gridCol w:w="4819"/>
      </w:tblGrid>
      <w:tr w:rsidR="00CF4AFE" w:rsidRPr="0029509D" w14:paraId="7388FE38" w14:textId="77777777" w:rsidTr="00AB5D84">
        <w:tc>
          <w:tcPr>
            <w:tcW w:w="1838" w:type="dxa"/>
            <w:shd w:val="clear" w:color="auto" w:fill="D9E2F3" w:themeFill="accent1" w:themeFillTint="33"/>
          </w:tcPr>
          <w:p w14:paraId="52DEA547" w14:textId="77777777" w:rsidR="00CF4AFE" w:rsidRPr="0029509D" w:rsidRDefault="00CF4AFE" w:rsidP="00AB5D84">
            <w:pPr>
              <w:rPr>
                <w:rFonts w:ascii="Arial" w:hAnsi="Arial" w:cs="Arial"/>
                <w:bCs/>
              </w:rPr>
            </w:pPr>
            <w:r w:rsidRPr="0029509D">
              <w:rPr>
                <w:rFonts w:ascii="Arial" w:hAnsi="Arial" w:cs="Arial"/>
                <w:bCs/>
              </w:rPr>
              <w:t>Medical</w:t>
            </w:r>
          </w:p>
        </w:tc>
        <w:tc>
          <w:tcPr>
            <w:tcW w:w="851" w:type="dxa"/>
          </w:tcPr>
          <w:p w14:paraId="42777AD9" w14:textId="77777777" w:rsidR="00CF4AFE" w:rsidRPr="0029509D" w:rsidRDefault="00CF4AFE" w:rsidP="00AB5D84">
            <w:pPr>
              <w:rPr>
                <w:rFonts w:ascii="Arial" w:hAnsi="Arial" w:cs="Arial"/>
              </w:rPr>
            </w:pPr>
          </w:p>
        </w:tc>
        <w:tc>
          <w:tcPr>
            <w:tcW w:w="1984" w:type="dxa"/>
            <w:shd w:val="clear" w:color="auto" w:fill="D9E2F3" w:themeFill="accent1" w:themeFillTint="33"/>
          </w:tcPr>
          <w:p w14:paraId="7CB0B071" w14:textId="77777777" w:rsidR="00CF4AFE" w:rsidRPr="0029509D" w:rsidRDefault="00CF4AFE" w:rsidP="00AB5D84">
            <w:pPr>
              <w:rPr>
                <w:rFonts w:ascii="Arial" w:hAnsi="Arial" w:cs="Arial"/>
              </w:rPr>
            </w:pPr>
            <w:r w:rsidRPr="0029509D">
              <w:rPr>
                <w:rFonts w:ascii="Arial" w:hAnsi="Arial" w:cs="Arial"/>
              </w:rPr>
              <w:t xml:space="preserve">Academic </w:t>
            </w:r>
          </w:p>
        </w:tc>
        <w:tc>
          <w:tcPr>
            <w:tcW w:w="851" w:type="dxa"/>
            <w:shd w:val="clear" w:color="auto" w:fill="FFFFFF" w:themeFill="background1"/>
          </w:tcPr>
          <w:p w14:paraId="216DE88C" w14:textId="77777777" w:rsidR="00CF4AFE" w:rsidRPr="0029509D" w:rsidRDefault="00CF4AFE" w:rsidP="00AB5D84">
            <w:pPr>
              <w:rPr>
                <w:rFonts w:ascii="Arial" w:hAnsi="Arial" w:cs="Arial"/>
              </w:rPr>
            </w:pPr>
          </w:p>
        </w:tc>
        <w:tc>
          <w:tcPr>
            <w:tcW w:w="4819" w:type="dxa"/>
            <w:shd w:val="clear" w:color="auto" w:fill="D9E2F3" w:themeFill="accent1" w:themeFillTint="33"/>
          </w:tcPr>
          <w:p w14:paraId="107F0254" w14:textId="77777777" w:rsidR="00CF4AFE" w:rsidRPr="0029509D" w:rsidRDefault="00CF4AFE" w:rsidP="00AB5D84">
            <w:pPr>
              <w:rPr>
                <w:rFonts w:ascii="Arial" w:hAnsi="Arial" w:cs="Arial"/>
              </w:rPr>
            </w:pPr>
            <w:r w:rsidRPr="0029509D">
              <w:rPr>
                <w:rFonts w:ascii="Arial" w:hAnsi="Arial" w:cs="Arial"/>
              </w:rPr>
              <w:t xml:space="preserve">Other – please specify </w:t>
            </w:r>
          </w:p>
        </w:tc>
      </w:tr>
      <w:tr w:rsidR="00CF4AFE" w:rsidRPr="0029509D" w14:paraId="43CBD787" w14:textId="77777777" w:rsidTr="00AB5D84">
        <w:tc>
          <w:tcPr>
            <w:tcW w:w="1838" w:type="dxa"/>
            <w:shd w:val="clear" w:color="auto" w:fill="D9E2F3" w:themeFill="accent1" w:themeFillTint="33"/>
          </w:tcPr>
          <w:p w14:paraId="698DA2E7" w14:textId="77777777" w:rsidR="00CF4AFE" w:rsidRPr="0029509D" w:rsidRDefault="00CF4AFE" w:rsidP="00AB5D84">
            <w:pPr>
              <w:rPr>
                <w:rFonts w:ascii="Arial" w:hAnsi="Arial" w:cs="Arial"/>
                <w:bCs/>
              </w:rPr>
            </w:pPr>
            <w:r w:rsidRPr="0029509D">
              <w:rPr>
                <w:rFonts w:ascii="Arial" w:hAnsi="Arial" w:cs="Arial"/>
                <w:bCs/>
              </w:rPr>
              <w:t>Communication</w:t>
            </w:r>
          </w:p>
        </w:tc>
        <w:tc>
          <w:tcPr>
            <w:tcW w:w="851" w:type="dxa"/>
          </w:tcPr>
          <w:p w14:paraId="79AF5BCB" w14:textId="77777777" w:rsidR="00CF4AFE" w:rsidRPr="0029509D" w:rsidRDefault="00CF4AFE" w:rsidP="00AB5D84">
            <w:pPr>
              <w:rPr>
                <w:rFonts w:ascii="Arial" w:hAnsi="Arial" w:cs="Arial"/>
              </w:rPr>
            </w:pPr>
          </w:p>
        </w:tc>
        <w:tc>
          <w:tcPr>
            <w:tcW w:w="1984" w:type="dxa"/>
            <w:shd w:val="clear" w:color="auto" w:fill="D9E2F3" w:themeFill="accent1" w:themeFillTint="33"/>
          </w:tcPr>
          <w:p w14:paraId="57617FD1" w14:textId="77777777" w:rsidR="00CF4AFE" w:rsidRPr="0029509D" w:rsidRDefault="00CF4AFE" w:rsidP="00AB5D84">
            <w:pPr>
              <w:rPr>
                <w:rFonts w:ascii="Arial" w:hAnsi="Arial" w:cs="Arial"/>
              </w:rPr>
            </w:pPr>
            <w:r w:rsidRPr="0029509D">
              <w:rPr>
                <w:rFonts w:ascii="Arial" w:hAnsi="Arial" w:cs="Arial"/>
              </w:rPr>
              <w:t>SEMH</w:t>
            </w:r>
          </w:p>
        </w:tc>
        <w:tc>
          <w:tcPr>
            <w:tcW w:w="851" w:type="dxa"/>
            <w:shd w:val="clear" w:color="auto" w:fill="FFFFFF" w:themeFill="background1"/>
          </w:tcPr>
          <w:p w14:paraId="5271658B" w14:textId="77777777" w:rsidR="00CF4AFE" w:rsidRPr="0029509D" w:rsidRDefault="00CF4AFE" w:rsidP="00AB5D84">
            <w:pPr>
              <w:rPr>
                <w:rFonts w:ascii="Arial" w:hAnsi="Arial" w:cs="Arial"/>
              </w:rPr>
            </w:pPr>
          </w:p>
        </w:tc>
        <w:tc>
          <w:tcPr>
            <w:tcW w:w="4819" w:type="dxa"/>
            <w:vMerge w:val="restart"/>
            <w:shd w:val="clear" w:color="auto" w:fill="FFFFFF" w:themeFill="background1"/>
          </w:tcPr>
          <w:p w14:paraId="63515F8F" w14:textId="77777777" w:rsidR="00CF4AFE" w:rsidRPr="0029509D" w:rsidRDefault="00CF4AFE" w:rsidP="00AB5D84">
            <w:pPr>
              <w:rPr>
                <w:rFonts w:ascii="Arial" w:hAnsi="Arial" w:cs="Arial"/>
              </w:rPr>
            </w:pPr>
          </w:p>
        </w:tc>
      </w:tr>
      <w:tr w:rsidR="00CF4AFE" w:rsidRPr="0029509D" w14:paraId="5FCA4A52" w14:textId="77777777" w:rsidTr="00AB5D84">
        <w:tc>
          <w:tcPr>
            <w:tcW w:w="1838" w:type="dxa"/>
            <w:shd w:val="clear" w:color="auto" w:fill="D9E2F3" w:themeFill="accent1" w:themeFillTint="33"/>
          </w:tcPr>
          <w:p w14:paraId="7E182311" w14:textId="77777777" w:rsidR="00CF4AFE" w:rsidRPr="0029509D" w:rsidRDefault="00CF4AFE" w:rsidP="00AB5D84">
            <w:pPr>
              <w:rPr>
                <w:rFonts w:ascii="Arial" w:hAnsi="Arial" w:cs="Arial"/>
                <w:bCs/>
              </w:rPr>
            </w:pPr>
            <w:r w:rsidRPr="0029509D">
              <w:rPr>
                <w:rFonts w:ascii="Arial" w:hAnsi="Arial" w:cs="Arial"/>
                <w:bCs/>
              </w:rPr>
              <w:t>Social</w:t>
            </w:r>
          </w:p>
        </w:tc>
        <w:tc>
          <w:tcPr>
            <w:tcW w:w="851" w:type="dxa"/>
          </w:tcPr>
          <w:p w14:paraId="7F0638E2" w14:textId="77777777" w:rsidR="00CF4AFE" w:rsidRPr="0029509D" w:rsidRDefault="00CF4AFE" w:rsidP="00AB5D84">
            <w:pPr>
              <w:rPr>
                <w:rFonts w:ascii="Arial" w:hAnsi="Arial" w:cs="Arial"/>
              </w:rPr>
            </w:pPr>
          </w:p>
        </w:tc>
        <w:tc>
          <w:tcPr>
            <w:tcW w:w="1984" w:type="dxa"/>
            <w:shd w:val="clear" w:color="auto" w:fill="D9E2F3" w:themeFill="accent1" w:themeFillTint="33"/>
          </w:tcPr>
          <w:p w14:paraId="2CC14418" w14:textId="77777777" w:rsidR="00CF4AFE" w:rsidRPr="0029509D" w:rsidRDefault="00CF4AFE" w:rsidP="00AB5D84">
            <w:pPr>
              <w:rPr>
                <w:rFonts w:ascii="Arial" w:hAnsi="Arial" w:cs="Arial"/>
              </w:rPr>
            </w:pPr>
            <w:r w:rsidRPr="0029509D">
              <w:rPr>
                <w:rFonts w:ascii="Arial" w:hAnsi="Arial" w:cs="Arial"/>
              </w:rPr>
              <w:t>Physical/Sensory</w:t>
            </w:r>
          </w:p>
        </w:tc>
        <w:tc>
          <w:tcPr>
            <w:tcW w:w="851" w:type="dxa"/>
            <w:shd w:val="clear" w:color="auto" w:fill="FFFFFF" w:themeFill="background1"/>
          </w:tcPr>
          <w:p w14:paraId="0D5E084A" w14:textId="77777777" w:rsidR="00CF4AFE" w:rsidRPr="0029509D" w:rsidRDefault="00CF4AFE" w:rsidP="00AB5D84">
            <w:pPr>
              <w:rPr>
                <w:rFonts w:ascii="Arial" w:hAnsi="Arial" w:cs="Arial"/>
              </w:rPr>
            </w:pPr>
          </w:p>
        </w:tc>
        <w:tc>
          <w:tcPr>
            <w:tcW w:w="4819" w:type="dxa"/>
            <w:vMerge/>
            <w:shd w:val="clear" w:color="auto" w:fill="FFFFFF" w:themeFill="background1"/>
          </w:tcPr>
          <w:p w14:paraId="6B70C1DE" w14:textId="77777777" w:rsidR="00CF4AFE" w:rsidRPr="0029509D" w:rsidRDefault="00CF4AFE" w:rsidP="00AB5D84">
            <w:pPr>
              <w:rPr>
                <w:rFonts w:ascii="Arial" w:hAnsi="Arial" w:cs="Arial"/>
              </w:rPr>
            </w:pPr>
          </w:p>
        </w:tc>
      </w:tr>
    </w:tbl>
    <w:p w14:paraId="6E92228C" w14:textId="77777777" w:rsidR="00CF4AFE" w:rsidRPr="0029509D" w:rsidRDefault="00CF4AFE" w:rsidP="00AB5D84">
      <w:pPr>
        <w:rPr>
          <w:rFonts w:ascii="Arial" w:hAnsi="Arial" w:cs="Arial"/>
        </w:rPr>
      </w:pPr>
    </w:p>
    <w:tbl>
      <w:tblPr>
        <w:tblStyle w:val="TableGrid"/>
        <w:tblW w:w="10348" w:type="dxa"/>
        <w:tblInd w:w="-5" w:type="dxa"/>
        <w:tblLook w:val="04A0" w:firstRow="1" w:lastRow="0" w:firstColumn="1" w:lastColumn="0" w:noHBand="0" w:noVBand="1"/>
      </w:tblPr>
      <w:tblGrid>
        <w:gridCol w:w="10348"/>
      </w:tblGrid>
      <w:tr w:rsidR="00CF4AFE" w:rsidRPr="0029509D" w14:paraId="6DE370CA" w14:textId="77777777" w:rsidTr="00AB5D84">
        <w:tc>
          <w:tcPr>
            <w:tcW w:w="10348" w:type="dxa"/>
          </w:tcPr>
          <w:p w14:paraId="7744513D" w14:textId="77777777" w:rsidR="00CF4AFE" w:rsidRPr="0029509D" w:rsidRDefault="00CF4AFE" w:rsidP="00AB5D84">
            <w:pPr>
              <w:rPr>
                <w:rFonts w:ascii="Arial" w:hAnsi="Arial" w:cs="Arial"/>
                <w:b/>
              </w:rPr>
            </w:pPr>
            <w:r w:rsidRPr="0029509D">
              <w:rPr>
                <w:rFonts w:ascii="Arial" w:hAnsi="Arial" w:cs="Arial"/>
                <w:b/>
              </w:rPr>
              <w:t>Pupil’s Strengths:</w:t>
            </w:r>
          </w:p>
          <w:p w14:paraId="12ED7F15" w14:textId="77777777" w:rsidR="00CF4AFE" w:rsidRPr="0029509D" w:rsidRDefault="00CF4AFE" w:rsidP="00AB5D84">
            <w:pPr>
              <w:rPr>
                <w:rFonts w:ascii="Arial" w:hAnsi="Arial" w:cs="Arial"/>
              </w:rPr>
            </w:pPr>
          </w:p>
          <w:p w14:paraId="3C310E17" w14:textId="77777777" w:rsidR="00CF4AFE" w:rsidRPr="0029509D" w:rsidRDefault="00CF4AFE" w:rsidP="00AB5D84">
            <w:pPr>
              <w:rPr>
                <w:rFonts w:ascii="Arial" w:hAnsi="Arial" w:cs="Arial"/>
              </w:rPr>
            </w:pPr>
          </w:p>
          <w:p w14:paraId="40F64A71" w14:textId="77777777" w:rsidR="00CF4AFE" w:rsidRPr="0029509D" w:rsidRDefault="00CF4AFE" w:rsidP="00AB5D84">
            <w:pPr>
              <w:rPr>
                <w:rFonts w:ascii="Arial" w:hAnsi="Arial" w:cs="Arial"/>
              </w:rPr>
            </w:pPr>
          </w:p>
          <w:p w14:paraId="4392B2D5" w14:textId="77777777" w:rsidR="00CF4AFE" w:rsidRPr="0029509D" w:rsidRDefault="00CF4AFE" w:rsidP="00AB5D84">
            <w:pPr>
              <w:rPr>
                <w:rFonts w:ascii="Arial" w:hAnsi="Arial" w:cs="Arial"/>
              </w:rPr>
            </w:pPr>
          </w:p>
        </w:tc>
      </w:tr>
    </w:tbl>
    <w:p w14:paraId="496AE64D" w14:textId="77777777" w:rsidR="00CF4AFE" w:rsidRPr="0029509D" w:rsidRDefault="00CF4AFE" w:rsidP="00AB5D84">
      <w:pPr>
        <w:rPr>
          <w:rFonts w:ascii="Arial" w:hAnsi="Arial" w:cs="Arial"/>
        </w:rPr>
      </w:pPr>
    </w:p>
    <w:p w14:paraId="2511E7A0" w14:textId="77777777" w:rsidR="00CF4AFE" w:rsidRPr="0029509D" w:rsidRDefault="00CF4AFE" w:rsidP="00AB5D84">
      <w:pPr>
        <w:rPr>
          <w:rFonts w:ascii="Arial" w:hAnsi="Arial" w:cs="Arial"/>
          <w:b/>
        </w:rPr>
      </w:pPr>
      <w:r w:rsidRPr="0029509D">
        <w:rPr>
          <w:rFonts w:ascii="Arial" w:hAnsi="Arial" w:cs="Arial"/>
          <w:b/>
          <w:u w:val="single"/>
        </w:rPr>
        <w:t>Assess</w:t>
      </w:r>
      <w:r w:rsidRPr="0029509D">
        <w:rPr>
          <w:rFonts w:ascii="Arial" w:hAnsi="Arial" w:cs="Arial"/>
          <w:b/>
        </w:rPr>
        <w:t xml:space="preserve">: </w:t>
      </w:r>
    </w:p>
    <w:p w14:paraId="3AEF9BD3" w14:textId="77777777" w:rsidR="00CF4AFE" w:rsidRPr="0029509D" w:rsidRDefault="00CF4AFE" w:rsidP="00AB5D84">
      <w:pPr>
        <w:rPr>
          <w:rFonts w:ascii="Arial" w:hAnsi="Arial" w:cs="Arial"/>
          <w:i/>
        </w:rPr>
      </w:pPr>
      <w:r w:rsidRPr="0029509D">
        <w:rPr>
          <w:rFonts w:ascii="Arial" w:hAnsi="Arial" w:cs="Arial"/>
          <w:i/>
        </w:rPr>
        <w:t>Concerns -When did you first have concerns, any initial assessments done?</w:t>
      </w:r>
    </w:p>
    <w:tbl>
      <w:tblPr>
        <w:tblStyle w:val="TableGrid"/>
        <w:tblW w:w="10348" w:type="dxa"/>
        <w:tblInd w:w="-5" w:type="dxa"/>
        <w:tblLook w:val="04A0" w:firstRow="1" w:lastRow="0" w:firstColumn="1" w:lastColumn="0" w:noHBand="0" w:noVBand="1"/>
      </w:tblPr>
      <w:tblGrid>
        <w:gridCol w:w="2491"/>
        <w:gridCol w:w="7857"/>
      </w:tblGrid>
      <w:tr w:rsidR="00CF4AFE" w:rsidRPr="0029509D" w14:paraId="38D2FF54" w14:textId="77777777" w:rsidTr="00AB5D84">
        <w:trPr>
          <w:trHeight w:val="120"/>
        </w:trPr>
        <w:tc>
          <w:tcPr>
            <w:tcW w:w="10348" w:type="dxa"/>
            <w:gridSpan w:val="2"/>
            <w:shd w:val="clear" w:color="auto" w:fill="D9E2F3" w:themeFill="accent1" w:themeFillTint="33"/>
          </w:tcPr>
          <w:p w14:paraId="1539B80F" w14:textId="77777777" w:rsidR="00CF4AFE" w:rsidRPr="0029509D" w:rsidRDefault="00CF4AFE" w:rsidP="00AB5D84">
            <w:pPr>
              <w:rPr>
                <w:rFonts w:ascii="Arial" w:hAnsi="Arial" w:cs="Arial"/>
                <w:b/>
              </w:rPr>
            </w:pPr>
            <w:r w:rsidRPr="0029509D">
              <w:rPr>
                <w:rFonts w:ascii="Arial" w:hAnsi="Arial" w:cs="Arial"/>
                <w:b/>
              </w:rPr>
              <w:t>What are the pupil’s needs/barriers to learning?</w:t>
            </w:r>
          </w:p>
          <w:p w14:paraId="6256D916" w14:textId="77777777" w:rsidR="00CF4AFE" w:rsidRPr="0029509D" w:rsidRDefault="00CF4AFE" w:rsidP="00AB5D84">
            <w:pPr>
              <w:rPr>
                <w:rFonts w:ascii="Arial" w:hAnsi="Arial" w:cs="Arial"/>
              </w:rPr>
            </w:pPr>
          </w:p>
        </w:tc>
      </w:tr>
      <w:tr w:rsidR="00CF4AFE" w:rsidRPr="0029509D" w14:paraId="3DD30357" w14:textId="77777777" w:rsidTr="00AB5D84">
        <w:trPr>
          <w:trHeight w:val="660"/>
        </w:trPr>
        <w:tc>
          <w:tcPr>
            <w:tcW w:w="2491" w:type="dxa"/>
            <w:shd w:val="clear" w:color="auto" w:fill="D9E2F3" w:themeFill="accent1" w:themeFillTint="33"/>
          </w:tcPr>
          <w:p w14:paraId="119A074B" w14:textId="77777777" w:rsidR="00CF4AFE" w:rsidRPr="0029509D" w:rsidRDefault="00CF4AFE" w:rsidP="00AB5D84">
            <w:pPr>
              <w:rPr>
                <w:rFonts w:ascii="Arial" w:hAnsi="Arial" w:cs="Arial"/>
              </w:rPr>
            </w:pPr>
            <w:r w:rsidRPr="0029509D">
              <w:rPr>
                <w:rFonts w:ascii="Arial" w:hAnsi="Arial" w:cs="Arial"/>
              </w:rPr>
              <w:t>Communication and interaction</w:t>
            </w:r>
          </w:p>
          <w:p w14:paraId="5D16908D" w14:textId="77777777" w:rsidR="00CF4AFE" w:rsidRPr="0029509D" w:rsidRDefault="00CF4AFE" w:rsidP="00AB5D84">
            <w:pPr>
              <w:rPr>
                <w:rFonts w:ascii="Arial" w:hAnsi="Arial" w:cs="Arial"/>
              </w:rPr>
            </w:pPr>
          </w:p>
        </w:tc>
        <w:tc>
          <w:tcPr>
            <w:tcW w:w="7857" w:type="dxa"/>
          </w:tcPr>
          <w:p w14:paraId="45B455ED" w14:textId="77777777" w:rsidR="00CF4AFE" w:rsidRPr="0029509D" w:rsidRDefault="00CF4AFE" w:rsidP="00AB5D84">
            <w:pPr>
              <w:rPr>
                <w:rFonts w:ascii="Arial" w:hAnsi="Arial" w:cs="Arial"/>
              </w:rPr>
            </w:pPr>
          </w:p>
          <w:p w14:paraId="325143BC" w14:textId="77777777" w:rsidR="00CF4AFE" w:rsidRPr="0029509D" w:rsidRDefault="00CF4AFE" w:rsidP="00AB5D84">
            <w:pPr>
              <w:rPr>
                <w:rFonts w:ascii="Arial" w:hAnsi="Arial" w:cs="Arial"/>
              </w:rPr>
            </w:pPr>
          </w:p>
          <w:p w14:paraId="72A04694" w14:textId="77777777" w:rsidR="00CF4AFE" w:rsidRPr="0029509D" w:rsidRDefault="00CF4AFE" w:rsidP="00AB5D84">
            <w:pPr>
              <w:rPr>
                <w:rFonts w:ascii="Arial" w:hAnsi="Arial" w:cs="Arial"/>
              </w:rPr>
            </w:pPr>
          </w:p>
          <w:p w14:paraId="09C0A051" w14:textId="77777777" w:rsidR="00CF4AFE" w:rsidRPr="0029509D" w:rsidRDefault="00CF4AFE" w:rsidP="00AB5D84">
            <w:pPr>
              <w:rPr>
                <w:rFonts w:ascii="Arial" w:hAnsi="Arial" w:cs="Arial"/>
              </w:rPr>
            </w:pPr>
          </w:p>
        </w:tc>
      </w:tr>
      <w:tr w:rsidR="00CF4AFE" w:rsidRPr="0029509D" w14:paraId="3F92798B" w14:textId="77777777" w:rsidTr="00AB5D84">
        <w:trPr>
          <w:trHeight w:val="1005"/>
        </w:trPr>
        <w:tc>
          <w:tcPr>
            <w:tcW w:w="2491" w:type="dxa"/>
            <w:shd w:val="clear" w:color="auto" w:fill="D9E2F3" w:themeFill="accent1" w:themeFillTint="33"/>
          </w:tcPr>
          <w:p w14:paraId="6333F81F" w14:textId="77777777" w:rsidR="00CF4AFE" w:rsidRPr="0029509D" w:rsidRDefault="00CF4AFE" w:rsidP="00AB5D84">
            <w:pPr>
              <w:rPr>
                <w:rFonts w:ascii="Arial" w:hAnsi="Arial" w:cs="Arial"/>
              </w:rPr>
            </w:pPr>
            <w:r w:rsidRPr="0029509D">
              <w:rPr>
                <w:rFonts w:ascii="Arial" w:hAnsi="Arial" w:cs="Arial"/>
              </w:rPr>
              <w:t>Cognition and learning</w:t>
            </w:r>
          </w:p>
          <w:p w14:paraId="5BC29D18" w14:textId="77777777" w:rsidR="00CF4AFE" w:rsidRPr="0029509D" w:rsidRDefault="00CF4AFE" w:rsidP="00AB5D84">
            <w:pPr>
              <w:rPr>
                <w:rFonts w:ascii="Arial" w:hAnsi="Arial" w:cs="Arial"/>
              </w:rPr>
            </w:pPr>
          </w:p>
        </w:tc>
        <w:tc>
          <w:tcPr>
            <w:tcW w:w="7857" w:type="dxa"/>
          </w:tcPr>
          <w:p w14:paraId="541187C5" w14:textId="77777777" w:rsidR="00CF4AFE" w:rsidRPr="0029509D" w:rsidRDefault="00CF4AFE" w:rsidP="00AB5D84">
            <w:pPr>
              <w:rPr>
                <w:rFonts w:ascii="Arial" w:hAnsi="Arial" w:cs="Arial"/>
              </w:rPr>
            </w:pPr>
          </w:p>
        </w:tc>
      </w:tr>
      <w:tr w:rsidR="00CF4AFE" w:rsidRPr="0029509D" w14:paraId="6B99D602" w14:textId="77777777" w:rsidTr="00AB5D84">
        <w:trPr>
          <w:trHeight w:val="1275"/>
        </w:trPr>
        <w:tc>
          <w:tcPr>
            <w:tcW w:w="2491" w:type="dxa"/>
            <w:shd w:val="clear" w:color="auto" w:fill="D9E2F3" w:themeFill="accent1" w:themeFillTint="33"/>
          </w:tcPr>
          <w:p w14:paraId="714D8F54" w14:textId="77777777" w:rsidR="00CF4AFE" w:rsidRPr="0029509D" w:rsidRDefault="00CF4AFE" w:rsidP="00AB5D84">
            <w:pPr>
              <w:rPr>
                <w:rFonts w:ascii="Arial" w:hAnsi="Arial" w:cs="Arial"/>
              </w:rPr>
            </w:pPr>
            <w:r w:rsidRPr="0029509D">
              <w:rPr>
                <w:rFonts w:ascii="Arial" w:hAnsi="Arial" w:cs="Arial"/>
              </w:rPr>
              <w:t>Social, Emotional and Mental Health</w:t>
            </w:r>
          </w:p>
          <w:p w14:paraId="47806E72" w14:textId="77777777" w:rsidR="00CF4AFE" w:rsidRPr="0029509D" w:rsidRDefault="00CF4AFE" w:rsidP="00AB5D84">
            <w:pPr>
              <w:rPr>
                <w:rFonts w:ascii="Arial" w:hAnsi="Arial" w:cs="Arial"/>
              </w:rPr>
            </w:pPr>
          </w:p>
        </w:tc>
        <w:tc>
          <w:tcPr>
            <w:tcW w:w="7857" w:type="dxa"/>
          </w:tcPr>
          <w:p w14:paraId="2519D8AB" w14:textId="77777777" w:rsidR="00CF4AFE" w:rsidRPr="0029509D" w:rsidRDefault="00CF4AFE" w:rsidP="00AB5D84">
            <w:pPr>
              <w:rPr>
                <w:rFonts w:ascii="Arial" w:hAnsi="Arial" w:cs="Arial"/>
              </w:rPr>
            </w:pPr>
          </w:p>
        </w:tc>
      </w:tr>
      <w:tr w:rsidR="00CF4AFE" w:rsidRPr="0029509D" w14:paraId="79096FC9" w14:textId="77777777" w:rsidTr="00AB5D84">
        <w:trPr>
          <w:trHeight w:val="1035"/>
        </w:trPr>
        <w:tc>
          <w:tcPr>
            <w:tcW w:w="2491" w:type="dxa"/>
            <w:shd w:val="clear" w:color="auto" w:fill="D9E2F3" w:themeFill="accent1" w:themeFillTint="33"/>
          </w:tcPr>
          <w:p w14:paraId="07B40C48" w14:textId="77777777" w:rsidR="00CF4AFE" w:rsidRPr="0029509D" w:rsidRDefault="00CF4AFE" w:rsidP="00AB5D84">
            <w:pPr>
              <w:rPr>
                <w:rFonts w:ascii="Arial" w:hAnsi="Arial" w:cs="Arial"/>
              </w:rPr>
            </w:pPr>
            <w:r w:rsidRPr="0029509D">
              <w:rPr>
                <w:rFonts w:ascii="Arial" w:hAnsi="Arial" w:cs="Arial"/>
              </w:rPr>
              <w:t>Physical and Sensory</w:t>
            </w:r>
          </w:p>
          <w:p w14:paraId="2147DBE2" w14:textId="77777777" w:rsidR="00CF4AFE" w:rsidRPr="0029509D" w:rsidRDefault="00CF4AFE" w:rsidP="00AB5D84">
            <w:pPr>
              <w:rPr>
                <w:rFonts w:ascii="Arial" w:hAnsi="Arial" w:cs="Arial"/>
              </w:rPr>
            </w:pPr>
          </w:p>
        </w:tc>
        <w:tc>
          <w:tcPr>
            <w:tcW w:w="7857" w:type="dxa"/>
          </w:tcPr>
          <w:p w14:paraId="5CCB29A4" w14:textId="77777777" w:rsidR="00CF4AFE" w:rsidRPr="0029509D" w:rsidRDefault="00CF4AFE" w:rsidP="00AB5D84">
            <w:pPr>
              <w:rPr>
                <w:rFonts w:ascii="Arial" w:hAnsi="Arial" w:cs="Arial"/>
              </w:rPr>
            </w:pPr>
          </w:p>
        </w:tc>
      </w:tr>
    </w:tbl>
    <w:p w14:paraId="7A1271D8" w14:textId="77777777" w:rsidR="00CF4AFE" w:rsidRPr="0029509D" w:rsidRDefault="00CF4AFE" w:rsidP="00AB5D84">
      <w:pPr>
        <w:rPr>
          <w:rFonts w:ascii="Arial" w:hAnsi="Arial" w:cs="Arial"/>
          <w:b/>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741"/>
      </w:tblGrid>
      <w:tr w:rsidR="00CF4AFE" w:rsidRPr="0029509D" w14:paraId="239ABD1F" w14:textId="77777777" w:rsidTr="00AB5D84">
        <w:trPr>
          <w:trHeight w:val="981"/>
        </w:trPr>
        <w:tc>
          <w:tcPr>
            <w:tcW w:w="10348" w:type="dxa"/>
          </w:tcPr>
          <w:p w14:paraId="30A6672D" w14:textId="77777777" w:rsidR="00CF4AFE" w:rsidRPr="0029509D" w:rsidRDefault="00CF4AFE" w:rsidP="00AB5D84">
            <w:pPr>
              <w:ind w:left="60"/>
              <w:rPr>
                <w:rFonts w:ascii="Arial" w:hAnsi="Arial" w:cs="Arial"/>
                <w:b/>
              </w:rPr>
            </w:pPr>
            <w:r w:rsidRPr="0029509D">
              <w:rPr>
                <w:rFonts w:ascii="Arial" w:hAnsi="Arial" w:cs="Arial"/>
                <w:b/>
              </w:rPr>
              <w:t>Relevant Assessment Information and Current Attainment:</w:t>
            </w:r>
          </w:p>
          <w:p w14:paraId="7AD0FEFD" w14:textId="77777777" w:rsidR="00CF4AFE" w:rsidRPr="0029509D" w:rsidRDefault="00CF4AFE" w:rsidP="00AB5D84">
            <w:pPr>
              <w:ind w:left="60"/>
              <w:jc w:val="center"/>
              <w:rPr>
                <w:rFonts w:ascii="Arial" w:hAnsi="Arial" w:cs="Arial"/>
                <w:i/>
                <w:sz w:val="18"/>
              </w:rPr>
            </w:pPr>
            <w:r w:rsidRPr="0029509D">
              <w:rPr>
                <w:rFonts w:ascii="Arial" w:hAnsi="Arial" w:cs="Arial"/>
                <w:i/>
                <w:sz w:val="18"/>
              </w:rPr>
              <w:t>(Working towards expected standard WTS/ Working at expected standard EXE/ Working at greater depth GDS)</w:t>
            </w:r>
          </w:p>
          <w:tbl>
            <w:tblPr>
              <w:tblStyle w:val="TableGrid"/>
              <w:tblpPr w:leftFromText="180" w:rightFromText="180" w:vertAnchor="text" w:horzAnchor="margin" w:tblpXSpec="right" w:tblpY="-178"/>
              <w:tblOverlap w:val="never"/>
              <w:tblW w:w="0" w:type="auto"/>
              <w:tblLook w:val="04A0" w:firstRow="1" w:lastRow="0" w:firstColumn="1" w:lastColumn="0" w:noHBand="0" w:noVBand="1"/>
            </w:tblPr>
            <w:tblGrid>
              <w:gridCol w:w="1675"/>
              <w:gridCol w:w="1849"/>
            </w:tblGrid>
            <w:tr w:rsidR="00CF4AFE" w:rsidRPr="0029509D" w14:paraId="2EA3FFED" w14:textId="77777777" w:rsidTr="00AB5D84">
              <w:trPr>
                <w:trHeight w:val="348"/>
              </w:trPr>
              <w:tc>
                <w:tcPr>
                  <w:tcW w:w="1675" w:type="dxa"/>
                </w:tcPr>
                <w:p w14:paraId="3ED3215A" w14:textId="77777777" w:rsidR="00CF4AFE" w:rsidRPr="0029509D" w:rsidRDefault="00CF4AFE" w:rsidP="00AB5D84">
                  <w:pPr>
                    <w:rPr>
                      <w:rFonts w:ascii="Arial" w:hAnsi="Arial" w:cs="Arial"/>
                      <w:b/>
                    </w:rPr>
                  </w:pPr>
                  <w:r w:rsidRPr="0029509D">
                    <w:rPr>
                      <w:rFonts w:ascii="Arial" w:hAnsi="Arial" w:cs="Arial"/>
                      <w:b/>
                    </w:rPr>
                    <w:lastRenderedPageBreak/>
                    <w:t>Reading</w:t>
                  </w:r>
                </w:p>
              </w:tc>
              <w:tc>
                <w:tcPr>
                  <w:tcW w:w="1849" w:type="dxa"/>
                </w:tcPr>
                <w:p w14:paraId="44B353D6" w14:textId="77777777" w:rsidR="00CF4AFE" w:rsidRPr="0029509D" w:rsidRDefault="00CF4AFE" w:rsidP="00AB5D84">
                  <w:pPr>
                    <w:rPr>
                      <w:rFonts w:ascii="Arial" w:hAnsi="Arial" w:cs="Arial"/>
                      <w:b/>
                    </w:rPr>
                  </w:pPr>
                </w:p>
              </w:tc>
            </w:tr>
            <w:tr w:rsidR="00CF4AFE" w:rsidRPr="0029509D" w14:paraId="057AFE06" w14:textId="77777777" w:rsidTr="00AB5D84">
              <w:trPr>
                <w:trHeight w:val="348"/>
              </w:trPr>
              <w:tc>
                <w:tcPr>
                  <w:tcW w:w="1675" w:type="dxa"/>
                </w:tcPr>
                <w:p w14:paraId="649DF000" w14:textId="77777777" w:rsidR="00CF4AFE" w:rsidRPr="0029509D" w:rsidRDefault="00CF4AFE" w:rsidP="00AB5D84">
                  <w:pPr>
                    <w:rPr>
                      <w:rFonts w:ascii="Arial" w:hAnsi="Arial" w:cs="Arial"/>
                      <w:b/>
                    </w:rPr>
                  </w:pPr>
                  <w:r w:rsidRPr="0029509D">
                    <w:rPr>
                      <w:rFonts w:ascii="Arial" w:hAnsi="Arial" w:cs="Arial"/>
                      <w:b/>
                    </w:rPr>
                    <w:t>Writing</w:t>
                  </w:r>
                </w:p>
              </w:tc>
              <w:tc>
                <w:tcPr>
                  <w:tcW w:w="1849" w:type="dxa"/>
                </w:tcPr>
                <w:p w14:paraId="1A0D2617" w14:textId="77777777" w:rsidR="00CF4AFE" w:rsidRPr="0029509D" w:rsidRDefault="00CF4AFE" w:rsidP="00AB5D84">
                  <w:pPr>
                    <w:rPr>
                      <w:rFonts w:ascii="Arial" w:hAnsi="Arial" w:cs="Arial"/>
                      <w:b/>
                    </w:rPr>
                  </w:pPr>
                </w:p>
              </w:tc>
            </w:tr>
            <w:tr w:rsidR="00CF4AFE" w:rsidRPr="0029509D" w14:paraId="352C0256" w14:textId="77777777" w:rsidTr="00AB5D84">
              <w:trPr>
                <w:trHeight w:val="363"/>
              </w:trPr>
              <w:tc>
                <w:tcPr>
                  <w:tcW w:w="1675" w:type="dxa"/>
                </w:tcPr>
                <w:p w14:paraId="5A6FF276" w14:textId="77777777" w:rsidR="00CF4AFE" w:rsidRPr="0029509D" w:rsidRDefault="00CF4AFE" w:rsidP="00AB5D84">
                  <w:pPr>
                    <w:rPr>
                      <w:rFonts w:ascii="Arial" w:hAnsi="Arial" w:cs="Arial"/>
                      <w:b/>
                    </w:rPr>
                  </w:pPr>
                  <w:r w:rsidRPr="0029509D">
                    <w:rPr>
                      <w:rFonts w:ascii="Arial" w:hAnsi="Arial" w:cs="Arial"/>
                      <w:b/>
                    </w:rPr>
                    <w:t>Mathematics</w:t>
                  </w:r>
                </w:p>
              </w:tc>
              <w:tc>
                <w:tcPr>
                  <w:tcW w:w="1849" w:type="dxa"/>
                </w:tcPr>
                <w:p w14:paraId="13B5813F" w14:textId="77777777" w:rsidR="00CF4AFE" w:rsidRPr="0029509D" w:rsidRDefault="00CF4AFE" w:rsidP="00AB5D84">
                  <w:pPr>
                    <w:rPr>
                      <w:rFonts w:ascii="Arial" w:hAnsi="Arial" w:cs="Arial"/>
                      <w:b/>
                    </w:rPr>
                  </w:pPr>
                </w:p>
              </w:tc>
            </w:tr>
          </w:tbl>
          <w:p w14:paraId="74627CC6" w14:textId="77777777" w:rsidR="00CF4AFE" w:rsidRPr="0029509D" w:rsidRDefault="00CF4AFE" w:rsidP="00AB5D84">
            <w:pPr>
              <w:ind w:left="60"/>
              <w:rPr>
                <w:rFonts w:ascii="Arial" w:hAnsi="Arial" w:cs="Arial"/>
                <w:b/>
              </w:rPr>
            </w:pPr>
          </w:p>
          <w:p w14:paraId="0159A87A" w14:textId="77777777" w:rsidR="00CF4AFE" w:rsidRPr="0029509D" w:rsidRDefault="00CF4AFE" w:rsidP="00AB5D84">
            <w:pPr>
              <w:ind w:left="60"/>
              <w:rPr>
                <w:rFonts w:ascii="Arial" w:hAnsi="Arial" w:cs="Arial"/>
                <w:b/>
              </w:rPr>
            </w:pPr>
            <w:r w:rsidRPr="0029509D">
              <w:rPr>
                <w:rFonts w:ascii="Arial" w:hAnsi="Arial" w:cs="Arial"/>
                <w:b/>
              </w:rPr>
              <w:t>Other:</w:t>
            </w:r>
          </w:p>
          <w:p w14:paraId="67A0FD33" w14:textId="77777777" w:rsidR="00CF4AFE" w:rsidRPr="0029509D" w:rsidRDefault="00CF4AFE" w:rsidP="00AB5D84">
            <w:pPr>
              <w:ind w:left="60"/>
              <w:rPr>
                <w:rFonts w:ascii="Arial" w:hAnsi="Arial" w:cs="Arial"/>
                <w:b/>
              </w:rPr>
            </w:pPr>
          </w:p>
          <w:p w14:paraId="261E862A" w14:textId="77777777" w:rsidR="00CF4AFE" w:rsidRPr="0029509D" w:rsidRDefault="00CF4AFE" w:rsidP="00AB5D84">
            <w:pPr>
              <w:ind w:left="60"/>
              <w:rPr>
                <w:rFonts w:ascii="Arial" w:hAnsi="Arial" w:cs="Arial"/>
                <w:b/>
              </w:rPr>
            </w:pPr>
          </w:p>
          <w:p w14:paraId="7C0DC921" w14:textId="77777777" w:rsidR="00CF4AFE" w:rsidRPr="0029509D" w:rsidRDefault="00CF4AFE" w:rsidP="00AB5D84">
            <w:pPr>
              <w:ind w:left="60"/>
              <w:rPr>
                <w:rFonts w:ascii="Arial" w:hAnsi="Arial" w:cs="Arial"/>
                <w:b/>
              </w:rPr>
            </w:pPr>
          </w:p>
          <w:p w14:paraId="37E9E8F4" w14:textId="77777777" w:rsidR="00CF4AFE" w:rsidRPr="0029509D" w:rsidRDefault="00CF4AFE" w:rsidP="00AB5D84">
            <w:pPr>
              <w:ind w:left="60"/>
              <w:rPr>
                <w:rFonts w:ascii="Arial" w:hAnsi="Arial" w:cs="Arial"/>
                <w:b/>
              </w:rPr>
            </w:pPr>
          </w:p>
        </w:tc>
      </w:tr>
    </w:tbl>
    <w:p w14:paraId="025617FF" w14:textId="77777777" w:rsidR="00CF4AFE" w:rsidRPr="0029509D" w:rsidRDefault="00CF4AFE" w:rsidP="00AB5D84">
      <w:pPr>
        <w:rPr>
          <w:rFonts w:ascii="Arial" w:hAnsi="Arial" w:cs="Arial"/>
          <w:i/>
        </w:rPr>
      </w:pPr>
    </w:p>
    <w:tbl>
      <w:tblPr>
        <w:tblW w:w="104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490"/>
      </w:tblGrid>
      <w:tr w:rsidR="00CF4AFE" w:rsidRPr="0029509D" w14:paraId="31870F84" w14:textId="77777777" w:rsidTr="00AB5D84">
        <w:trPr>
          <w:trHeight w:val="735"/>
        </w:trPr>
        <w:tc>
          <w:tcPr>
            <w:tcW w:w="10490" w:type="dxa"/>
          </w:tcPr>
          <w:p w14:paraId="3BE33AEC" w14:textId="77777777" w:rsidR="00CF4AFE" w:rsidRPr="0029509D" w:rsidRDefault="00CF4AFE" w:rsidP="00AB5D84">
            <w:pPr>
              <w:rPr>
                <w:rFonts w:ascii="Arial" w:hAnsi="Arial" w:cs="Arial"/>
                <w:b/>
              </w:rPr>
            </w:pPr>
            <w:r w:rsidRPr="0029509D">
              <w:rPr>
                <w:rFonts w:ascii="Arial" w:hAnsi="Arial" w:cs="Arial"/>
                <w:b/>
              </w:rPr>
              <w:t>Other adults/agencies involved:</w:t>
            </w:r>
          </w:p>
          <w:p w14:paraId="17584CCD" w14:textId="77777777" w:rsidR="00CF4AFE" w:rsidRPr="0029509D" w:rsidRDefault="00CF4AFE" w:rsidP="00AB5D84">
            <w:pPr>
              <w:rPr>
                <w:rFonts w:ascii="Arial" w:hAnsi="Arial" w:cs="Arial"/>
                <w:i/>
              </w:rPr>
            </w:pPr>
          </w:p>
        </w:tc>
      </w:tr>
    </w:tbl>
    <w:p w14:paraId="256B19E4" w14:textId="77777777" w:rsidR="00CF4AFE" w:rsidRPr="0029509D" w:rsidRDefault="00CF4AFE" w:rsidP="00AB5D84">
      <w:pPr>
        <w:rPr>
          <w:rFonts w:ascii="Arial" w:hAnsi="Arial" w:cs="Arial"/>
          <w:i/>
        </w:rPr>
      </w:pPr>
    </w:p>
    <w:tbl>
      <w:tblPr>
        <w:tblStyle w:val="TableGrid"/>
        <w:tblW w:w="10485" w:type="dxa"/>
        <w:tblLook w:val="04A0" w:firstRow="1" w:lastRow="0" w:firstColumn="1" w:lastColumn="0" w:noHBand="0" w:noVBand="1"/>
      </w:tblPr>
      <w:tblGrid>
        <w:gridCol w:w="2173"/>
        <w:gridCol w:w="8312"/>
      </w:tblGrid>
      <w:tr w:rsidR="00CF4AFE" w:rsidRPr="0029509D" w14:paraId="0CE70E94" w14:textId="77777777" w:rsidTr="00AB5D84">
        <w:trPr>
          <w:trHeight w:val="786"/>
        </w:trPr>
        <w:tc>
          <w:tcPr>
            <w:tcW w:w="2122" w:type="dxa"/>
            <w:shd w:val="clear" w:color="auto" w:fill="D9E2F3" w:themeFill="accent1" w:themeFillTint="33"/>
          </w:tcPr>
          <w:p w14:paraId="18CCF8A0" w14:textId="77777777" w:rsidR="00CF4AFE" w:rsidRPr="0029509D" w:rsidRDefault="00CF4AFE" w:rsidP="00AB5D84">
            <w:pPr>
              <w:rPr>
                <w:rFonts w:ascii="Arial" w:hAnsi="Arial" w:cs="Arial"/>
                <w:b/>
                <w:bCs/>
              </w:rPr>
            </w:pPr>
            <w:r w:rsidRPr="0029509D">
              <w:rPr>
                <w:rFonts w:ascii="Arial" w:hAnsi="Arial" w:cs="Arial"/>
                <w:b/>
                <w:bCs/>
              </w:rPr>
              <w:t xml:space="preserve">Parents/Guardians </w:t>
            </w:r>
          </w:p>
          <w:p w14:paraId="0A6ADFD4" w14:textId="77777777" w:rsidR="00CF4AFE" w:rsidRPr="0029509D" w:rsidRDefault="00CF4AFE" w:rsidP="00AB5D84">
            <w:pPr>
              <w:rPr>
                <w:rFonts w:ascii="Arial" w:hAnsi="Arial" w:cs="Arial"/>
                <w:b/>
                <w:bCs/>
              </w:rPr>
            </w:pPr>
            <w:r w:rsidRPr="0029509D">
              <w:rPr>
                <w:rFonts w:ascii="Arial" w:hAnsi="Arial" w:cs="Arial"/>
                <w:b/>
                <w:bCs/>
              </w:rPr>
              <w:t>Advised:</w:t>
            </w:r>
          </w:p>
          <w:p w14:paraId="4119895A" w14:textId="77777777" w:rsidR="00CF4AFE" w:rsidRPr="0029509D" w:rsidRDefault="00CF4AFE" w:rsidP="00AB5D84">
            <w:pPr>
              <w:jc w:val="center"/>
              <w:rPr>
                <w:rFonts w:ascii="Arial" w:hAnsi="Arial" w:cs="Arial"/>
                <w:bCs/>
                <w:u w:val="single"/>
              </w:rPr>
            </w:pPr>
            <w:r w:rsidRPr="0029509D">
              <w:rPr>
                <w:rFonts w:ascii="Arial" w:hAnsi="Arial" w:cs="Arial"/>
                <w:bCs/>
                <w:i/>
                <w:sz w:val="18"/>
              </w:rPr>
              <w:t>By who? Face to face / telephone / meeting?</w:t>
            </w:r>
          </w:p>
        </w:tc>
        <w:tc>
          <w:tcPr>
            <w:tcW w:w="8363" w:type="dxa"/>
          </w:tcPr>
          <w:p w14:paraId="0BB72A86" w14:textId="77777777" w:rsidR="00CF4AFE" w:rsidRPr="0029509D" w:rsidRDefault="00CF4AFE" w:rsidP="00AB5D84">
            <w:pPr>
              <w:rPr>
                <w:rFonts w:ascii="Arial" w:hAnsi="Arial" w:cs="Arial"/>
              </w:rPr>
            </w:pPr>
          </w:p>
        </w:tc>
      </w:tr>
      <w:tr w:rsidR="00CF4AFE" w:rsidRPr="0029509D" w14:paraId="2B33CF44" w14:textId="77777777" w:rsidTr="00AB5D84">
        <w:tc>
          <w:tcPr>
            <w:tcW w:w="2122" w:type="dxa"/>
            <w:shd w:val="clear" w:color="auto" w:fill="D9E2F3" w:themeFill="accent1" w:themeFillTint="33"/>
          </w:tcPr>
          <w:p w14:paraId="17270A93" w14:textId="77777777" w:rsidR="00CF4AFE" w:rsidRPr="0029509D" w:rsidRDefault="00CF4AFE" w:rsidP="00AB5D84">
            <w:pPr>
              <w:rPr>
                <w:rFonts w:ascii="Arial" w:hAnsi="Arial" w:cs="Arial"/>
                <w:b/>
                <w:bCs/>
              </w:rPr>
            </w:pPr>
            <w:r w:rsidRPr="0029509D">
              <w:rPr>
                <w:rFonts w:ascii="Arial" w:hAnsi="Arial" w:cs="Arial"/>
                <w:b/>
                <w:bCs/>
              </w:rPr>
              <w:t>Parents/Guardians</w:t>
            </w:r>
          </w:p>
          <w:p w14:paraId="4FCD75D4" w14:textId="77777777" w:rsidR="00CF4AFE" w:rsidRPr="0029509D" w:rsidRDefault="00CF4AFE" w:rsidP="00AB5D84">
            <w:pPr>
              <w:rPr>
                <w:rFonts w:ascii="Arial" w:hAnsi="Arial" w:cs="Arial"/>
                <w:b/>
                <w:bCs/>
              </w:rPr>
            </w:pPr>
            <w:r w:rsidRPr="0029509D">
              <w:rPr>
                <w:rFonts w:ascii="Arial" w:hAnsi="Arial" w:cs="Arial"/>
                <w:b/>
                <w:bCs/>
              </w:rPr>
              <w:t xml:space="preserve">Initial comments: </w:t>
            </w:r>
          </w:p>
          <w:p w14:paraId="182E2A59" w14:textId="77777777" w:rsidR="00CF4AFE" w:rsidRPr="0029509D" w:rsidRDefault="00CF4AFE" w:rsidP="00AB5D84">
            <w:pPr>
              <w:rPr>
                <w:rFonts w:ascii="Arial" w:hAnsi="Arial" w:cs="Arial"/>
                <w:b/>
                <w:bCs/>
              </w:rPr>
            </w:pPr>
          </w:p>
          <w:p w14:paraId="3E1B5420" w14:textId="77777777" w:rsidR="00CF4AFE" w:rsidRPr="0029509D" w:rsidRDefault="00CF4AFE" w:rsidP="00AB5D84">
            <w:pPr>
              <w:rPr>
                <w:rFonts w:ascii="Arial" w:hAnsi="Arial" w:cs="Arial"/>
                <w:b/>
                <w:bCs/>
              </w:rPr>
            </w:pPr>
          </w:p>
        </w:tc>
        <w:tc>
          <w:tcPr>
            <w:tcW w:w="8363" w:type="dxa"/>
          </w:tcPr>
          <w:p w14:paraId="39772784" w14:textId="77777777" w:rsidR="00CF4AFE" w:rsidRPr="0029509D" w:rsidRDefault="00CF4AFE" w:rsidP="00AB5D84">
            <w:pPr>
              <w:rPr>
                <w:rFonts w:ascii="Arial" w:hAnsi="Arial" w:cs="Arial"/>
              </w:rPr>
            </w:pPr>
          </w:p>
        </w:tc>
      </w:tr>
    </w:tbl>
    <w:p w14:paraId="7DA33526" w14:textId="77777777" w:rsidR="00CF4AFE" w:rsidRPr="0029509D" w:rsidRDefault="00CF4AFE" w:rsidP="00AB5D84">
      <w:pPr>
        <w:rPr>
          <w:rFonts w:ascii="Arial" w:hAnsi="Arial" w:cs="Arial"/>
          <w:i/>
        </w:rPr>
      </w:pPr>
    </w:p>
    <w:tbl>
      <w:tblPr>
        <w:tblStyle w:val="TableGrid"/>
        <w:tblpPr w:leftFromText="180" w:rightFromText="180" w:vertAnchor="page" w:horzAnchor="margin" w:tblpY="1651"/>
        <w:tblW w:w="10485" w:type="dxa"/>
        <w:tblLook w:val="04A0" w:firstRow="1" w:lastRow="0" w:firstColumn="1" w:lastColumn="0" w:noHBand="0" w:noVBand="1"/>
      </w:tblPr>
      <w:tblGrid>
        <w:gridCol w:w="2830"/>
        <w:gridCol w:w="2410"/>
        <w:gridCol w:w="2552"/>
        <w:gridCol w:w="2693"/>
      </w:tblGrid>
      <w:tr w:rsidR="00CF4AFE" w:rsidRPr="0029509D" w14:paraId="7649C776" w14:textId="77777777" w:rsidTr="00AB5D84">
        <w:tc>
          <w:tcPr>
            <w:tcW w:w="5240" w:type="dxa"/>
            <w:gridSpan w:val="2"/>
            <w:shd w:val="clear" w:color="auto" w:fill="D9E2F3" w:themeFill="accent1" w:themeFillTint="33"/>
          </w:tcPr>
          <w:p w14:paraId="793ADDA6" w14:textId="77777777" w:rsidR="00CF4AFE" w:rsidRDefault="00CF4AFE" w:rsidP="00AB5D84">
            <w:pPr>
              <w:rPr>
                <w:rFonts w:ascii="Arial" w:hAnsi="Arial" w:cs="Arial"/>
              </w:rPr>
            </w:pPr>
            <w:r w:rsidRPr="0029509D">
              <w:rPr>
                <w:rFonts w:ascii="Arial" w:hAnsi="Arial" w:cs="Arial"/>
                <w:b/>
                <w:u w:val="single"/>
              </w:rPr>
              <w:t>Do:</w:t>
            </w:r>
            <w:r w:rsidRPr="0029509D">
              <w:rPr>
                <w:rFonts w:ascii="Arial" w:hAnsi="Arial" w:cs="Arial"/>
              </w:rPr>
              <w:t xml:space="preserve"> High-quality teaching strategies</w:t>
            </w:r>
            <w:r>
              <w:rPr>
                <w:rFonts w:ascii="Arial" w:hAnsi="Arial" w:cs="Arial"/>
              </w:rPr>
              <w:t xml:space="preserve"> used?</w:t>
            </w:r>
          </w:p>
          <w:p w14:paraId="62562A68" w14:textId="77777777" w:rsidR="00CF4AFE" w:rsidRPr="0029509D" w:rsidRDefault="00CF4AFE" w:rsidP="00AB5D84">
            <w:pPr>
              <w:rPr>
                <w:rFonts w:ascii="Arial" w:hAnsi="Arial" w:cs="Arial"/>
              </w:rPr>
            </w:pPr>
            <w:r>
              <w:rPr>
                <w:rFonts w:ascii="Arial" w:hAnsi="Arial" w:cs="Arial"/>
              </w:rPr>
              <w:t>H</w:t>
            </w:r>
            <w:r w:rsidRPr="0029509D">
              <w:rPr>
                <w:rFonts w:ascii="Arial" w:hAnsi="Arial" w:cs="Arial"/>
              </w:rPr>
              <w:t xml:space="preserve">ow have you adapted teaching to meet the pupil’s needs above and beyond the </w:t>
            </w:r>
            <w:r w:rsidRPr="0029509D">
              <w:rPr>
                <w:rFonts w:ascii="Arial" w:hAnsi="Arial" w:cs="Arial"/>
                <w:b/>
                <w:bCs/>
              </w:rPr>
              <w:t xml:space="preserve">ordinarily available </w:t>
            </w:r>
            <w:r w:rsidRPr="0029509D">
              <w:rPr>
                <w:rFonts w:ascii="Arial" w:hAnsi="Arial" w:cs="Arial"/>
                <w:bCs/>
              </w:rPr>
              <w:t>in your classroom?</w:t>
            </w:r>
          </w:p>
          <w:p w14:paraId="1EA5B06C" w14:textId="77777777" w:rsidR="00CF4AFE" w:rsidRPr="0029509D" w:rsidRDefault="00CF4AFE" w:rsidP="00AB5D84">
            <w:pPr>
              <w:rPr>
                <w:rFonts w:ascii="Arial" w:hAnsi="Arial" w:cs="Arial"/>
              </w:rPr>
            </w:pPr>
            <w:r w:rsidRPr="0029509D">
              <w:rPr>
                <w:rFonts w:ascii="Arial" w:hAnsi="Arial" w:cs="Arial"/>
              </w:rPr>
              <w:t xml:space="preserve">e.g. Now/next/then, brain break, visual timetable, safe space etc. </w:t>
            </w:r>
          </w:p>
        </w:tc>
        <w:tc>
          <w:tcPr>
            <w:tcW w:w="5245" w:type="dxa"/>
            <w:gridSpan w:val="2"/>
            <w:shd w:val="clear" w:color="auto" w:fill="D9E2F3" w:themeFill="accent1" w:themeFillTint="33"/>
          </w:tcPr>
          <w:p w14:paraId="556DF480" w14:textId="77777777" w:rsidR="00CF4AFE" w:rsidRPr="0029509D" w:rsidRDefault="00CF4AFE" w:rsidP="00AB5D84">
            <w:pPr>
              <w:rPr>
                <w:rFonts w:ascii="Arial" w:hAnsi="Arial" w:cs="Arial"/>
                <w:b/>
              </w:rPr>
            </w:pPr>
            <w:r w:rsidRPr="0029509D">
              <w:rPr>
                <w:rFonts w:ascii="Arial" w:hAnsi="Arial" w:cs="Arial"/>
                <w:b/>
              </w:rPr>
              <w:t xml:space="preserve">Review: </w:t>
            </w:r>
            <w:r w:rsidRPr="0029509D">
              <w:rPr>
                <w:rFonts w:ascii="Arial" w:hAnsi="Arial" w:cs="Arial"/>
              </w:rPr>
              <w:t xml:space="preserve">What was the impact of these adaptions? </w:t>
            </w:r>
          </w:p>
        </w:tc>
      </w:tr>
      <w:tr w:rsidR="00CF4AFE" w:rsidRPr="0029509D" w14:paraId="14DD01C2" w14:textId="77777777" w:rsidTr="00AB5D84">
        <w:tc>
          <w:tcPr>
            <w:tcW w:w="2830" w:type="dxa"/>
          </w:tcPr>
          <w:p w14:paraId="0775E877" w14:textId="77777777" w:rsidR="00CF4AFE" w:rsidRPr="0029509D" w:rsidRDefault="00CF4AFE" w:rsidP="00AB5D84">
            <w:pPr>
              <w:rPr>
                <w:rFonts w:ascii="Arial" w:hAnsi="Arial" w:cs="Arial"/>
                <w:i/>
              </w:rPr>
            </w:pPr>
            <w:r w:rsidRPr="0029509D">
              <w:rPr>
                <w:rFonts w:ascii="Arial" w:hAnsi="Arial" w:cs="Arial"/>
                <w:i/>
              </w:rPr>
              <w:t>Action Taken</w:t>
            </w:r>
          </w:p>
        </w:tc>
        <w:tc>
          <w:tcPr>
            <w:tcW w:w="2410" w:type="dxa"/>
          </w:tcPr>
          <w:p w14:paraId="5163D49A" w14:textId="77777777" w:rsidR="00CF4AFE" w:rsidRPr="0029509D" w:rsidRDefault="00CF4AFE" w:rsidP="00AB5D84">
            <w:pPr>
              <w:rPr>
                <w:rFonts w:ascii="Arial" w:hAnsi="Arial" w:cs="Arial"/>
                <w:i/>
              </w:rPr>
            </w:pPr>
            <w:r w:rsidRPr="0029509D">
              <w:rPr>
                <w:rFonts w:ascii="Arial" w:hAnsi="Arial" w:cs="Arial"/>
                <w:i/>
              </w:rPr>
              <w:t>Date</w:t>
            </w:r>
          </w:p>
        </w:tc>
        <w:tc>
          <w:tcPr>
            <w:tcW w:w="2552" w:type="dxa"/>
          </w:tcPr>
          <w:p w14:paraId="7DDFFAB3" w14:textId="77777777" w:rsidR="00CF4AFE" w:rsidRPr="0029509D" w:rsidRDefault="00CF4AFE" w:rsidP="00AB5D84">
            <w:pPr>
              <w:rPr>
                <w:rFonts w:ascii="Arial" w:hAnsi="Arial" w:cs="Arial"/>
                <w:i/>
              </w:rPr>
            </w:pPr>
            <w:r w:rsidRPr="0029509D">
              <w:rPr>
                <w:rFonts w:ascii="Arial" w:hAnsi="Arial" w:cs="Arial"/>
                <w:i/>
              </w:rPr>
              <w:t>Outcome/Impact</w:t>
            </w:r>
          </w:p>
        </w:tc>
        <w:tc>
          <w:tcPr>
            <w:tcW w:w="2693" w:type="dxa"/>
          </w:tcPr>
          <w:p w14:paraId="14A18E4E" w14:textId="77777777" w:rsidR="00CF4AFE" w:rsidRPr="0029509D" w:rsidRDefault="00CF4AFE" w:rsidP="00AB5D84">
            <w:pPr>
              <w:rPr>
                <w:rFonts w:ascii="Arial" w:hAnsi="Arial" w:cs="Arial"/>
                <w:i/>
              </w:rPr>
            </w:pPr>
            <w:r w:rsidRPr="0029509D">
              <w:rPr>
                <w:rFonts w:ascii="Arial" w:hAnsi="Arial" w:cs="Arial"/>
                <w:i/>
              </w:rPr>
              <w:t>Date</w:t>
            </w:r>
          </w:p>
        </w:tc>
      </w:tr>
      <w:tr w:rsidR="00CF4AFE" w:rsidRPr="0029509D" w14:paraId="319AB82D" w14:textId="77777777" w:rsidTr="00AB5D84">
        <w:tc>
          <w:tcPr>
            <w:tcW w:w="2830" w:type="dxa"/>
          </w:tcPr>
          <w:p w14:paraId="7D992486" w14:textId="77777777" w:rsidR="00CF4AFE" w:rsidRPr="0029509D" w:rsidRDefault="00CF4AFE" w:rsidP="00AB5D84">
            <w:pPr>
              <w:spacing w:before="100" w:beforeAutospacing="1" w:after="100" w:afterAutospacing="1"/>
              <w:rPr>
                <w:rFonts w:ascii="Arial" w:eastAsia="Times New Roman" w:hAnsi="Arial" w:cs="Arial"/>
                <w:color w:val="000000"/>
              </w:rPr>
            </w:pPr>
          </w:p>
          <w:p w14:paraId="771B1998" w14:textId="77777777" w:rsidR="00CF4AFE" w:rsidRPr="0029509D" w:rsidRDefault="00CF4AFE" w:rsidP="00AB5D84">
            <w:pPr>
              <w:spacing w:before="100" w:beforeAutospacing="1" w:after="100" w:afterAutospacing="1"/>
              <w:rPr>
                <w:rFonts w:ascii="Arial" w:eastAsia="Times New Roman" w:hAnsi="Arial" w:cs="Arial"/>
                <w:color w:val="000000"/>
              </w:rPr>
            </w:pPr>
          </w:p>
        </w:tc>
        <w:tc>
          <w:tcPr>
            <w:tcW w:w="2410" w:type="dxa"/>
          </w:tcPr>
          <w:p w14:paraId="65B1D23B" w14:textId="77777777" w:rsidR="00CF4AFE" w:rsidRPr="0029509D" w:rsidRDefault="00CF4AFE" w:rsidP="00AB5D84">
            <w:pPr>
              <w:rPr>
                <w:rFonts w:ascii="Arial" w:hAnsi="Arial" w:cs="Arial"/>
                <w:i/>
              </w:rPr>
            </w:pPr>
          </w:p>
        </w:tc>
        <w:tc>
          <w:tcPr>
            <w:tcW w:w="2552" w:type="dxa"/>
          </w:tcPr>
          <w:p w14:paraId="71DAFE91" w14:textId="77777777" w:rsidR="00CF4AFE" w:rsidRPr="0029509D" w:rsidRDefault="00CF4AFE" w:rsidP="00AB5D84">
            <w:pPr>
              <w:rPr>
                <w:rFonts w:ascii="Arial" w:hAnsi="Arial" w:cs="Arial"/>
                <w:i/>
              </w:rPr>
            </w:pPr>
          </w:p>
        </w:tc>
        <w:tc>
          <w:tcPr>
            <w:tcW w:w="2693" w:type="dxa"/>
          </w:tcPr>
          <w:p w14:paraId="7964F868" w14:textId="77777777" w:rsidR="00CF4AFE" w:rsidRPr="0029509D" w:rsidRDefault="00CF4AFE" w:rsidP="00AB5D84">
            <w:pPr>
              <w:rPr>
                <w:rFonts w:ascii="Arial" w:hAnsi="Arial" w:cs="Arial"/>
                <w:i/>
              </w:rPr>
            </w:pPr>
          </w:p>
        </w:tc>
      </w:tr>
      <w:tr w:rsidR="00CF4AFE" w:rsidRPr="0029509D" w14:paraId="10A31DC5" w14:textId="77777777" w:rsidTr="00AB5D84">
        <w:tc>
          <w:tcPr>
            <w:tcW w:w="2830" w:type="dxa"/>
          </w:tcPr>
          <w:p w14:paraId="17985CB5" w14:textId="77777777" w:rsidR="00CF4AFE" w:rsidRPr="0029509D" w:rsidRDefault="00CF4AFE" w:rsidP="00AB5D84">
            <w:pPr>
              <w:spacing w:before="100" w:beforeAutospacing="1" w:after="100" w:afterAutospacing="1"/>
              <w:rPr>
                <w:rFonts w:ascii="Arial" w:eastAsia="Times New Roman" w:hAnsi="Arial" w:cs="Arial"/>
                <w:color w:val="000000"/>
              </w:rPr>
            </w:pPr>
          </w:p>
          <w:p w14:paraId="4B2954BC" w14:textId="77777777" w:rsidR="00CF4AFE" w:rsidRPr="0029509D" w:rsidRDefault="00CF4AFE" w:rsidP="00AB5D84">
            <w:pPr>
              <w:spacing w:before="100" w:beforeAutospacing="1" w:after="100" w:afterAutospacing="1"/>
              <w:rPr>
                <w:rFonts w:ascii="Arial" w:eastAsia="Times New Roman" w:hAnsi="Arial" w:cs="Arial"/>
                <w:color w:val="000000"/>
              </w:rPr>
            </w:pPr>
          </w:p>
        </w:tc>
        <w:tc>
          <w:tcPr>
            <w:tcW w:w="2410" w:type="dxa"/>
          </w:tcPr>
          <w:p w14:paraId="0BA486FE" w14:textId="77777777" w:rsidR="00CF4AFE" w:rsidRPr="0029509D" w:rsidRDefault="00CF4AFE" w:rsidP="00AB5D84">
            <w:pPr>
              <w:rPr>
                <w:rFonts w:ascii="Arial" w:hAnsi="Arial" w:cs="Arial"/>
                <w:i/>
              </w:rPr>
            </w:pPr>
          </w:p>
        </w:tc>
        <w:tc>
          <w:tcPr>
            <w:tcW w:w="2552" w:type="dxa"/>
          </w:tcPr>
          <w:p w14:paraId="41DB77D2" w14:textId="77777777" w:rsidR="00CF4AFE" w:rsidRPr="0029509D" w:rsidRDefault="00CF4AFE" w:rsidP="00AB5D84">
            <w:pPr>
              <w:rPr>
                <w:rFonts w:ascii="Arial" w:hAnsi="Arial" w:cs="Arial"/>
                <w:i/>
              </w:rPr>
            </w:pPr>
          </w:p>
        </w:tc>
        <w:tc>
          <w:tcPr>
            <w:tcW w:w="2693" w:type="dxa"/>
          </w:tcPr>
          <w:p w14:paraId="1B9079F3" w14:textId="77777777" w:rsidR="00CF4AFE" w:rsidRPr="0029509D" w:rsidRDefault="00CF4AFE" w:rsidP="00AB5D84">
            <w:pPr>
              <w:rPr>
                <w:rFonts w:ascii="Arial" w:hAnsi="Arial" w:cs="Arial"/>
                <w:i/>
              </w:rPr>
            </w:pPr>
          </w:p>
        </w:tc>
      </w:tr>
      <w:tr w:rsidR="00CF4AFE" w:rsidRPr="0029509D" w14:paraId="0231C39E" w14:textId="77777777" w:rsidTr="00AB5D84">
        <w:tc>
          <w:tcPr>
            <w:tcW w:w="2830" w:type="dxa"/>
          </w:tcPr>
          <w:p w14:paraId="5CB9D4C6" w14:textId="77777777" w:rsidR="00CF4AFE" w:rsidRPr="0029509D" w:rsidRDefault="00CF4AFE" w:rsidP="00AB5D84">
            <w:pPr>
              <w:spacing w:before="100" w:beforeAutospacing="1" w:after="100" w:afterAutospacing="1"/>
              <w:rPr>
                <w:rFonts w:ascii="Arial" w:eastAsia="Times New Roman" w:hAnsi="Arial" w:cs="Arial"/>
                <w:color w:val="000000"/>
              </w:rPr>
            </w:pPr>
          </w:p>
          <w:p w14:paraId="60249156" w14:textId="77777777" w:rsidR="00CF4AFE" w:rsidRPr="0029509D" w:rsidRDefault="00CF4AFE" w:rsidP="00AB5D84">
            <w:pPr>
              <w:spacing w:before="100" w:beforeAutospacing="1" w:after="100" w:afterAutospacing="1"/>
              <w:rPr>
                <w:rFonts w:ascii="Arial" w:eastAsia="Times New Roman" w:hAnsi="Arial" w:cs="Arial"/>
                <w:color w:val="000000"/>
              </w:rPr>
            </w:pPr>
          </w:p>
        </w:tc>
        <w:tc>
          <w:tcPr>
            <w:tcW w:w="2410" w:type="dxa"/>
          </w:tcPr>
          <w:p w14:paraId="75E86F2C" w14:textId="77777777" w:rsidR="00CF4AFE" w:rsidRPr="0029509D" w:rsidRDefault="00CF4AFE" w:rsidP="00AB5D84">
            <w:pPr>
              <w:rPr>
                <w:rFonts w:ascii="Arial" w:hAnsi="Arial" w:cs="Arial"/>
                <w:i/>
              </w:rPr>
            </w:pPr>
          </w:p>
        </w:tc>
        <w:tc>
          <w:tcPr>
            <w:tcW w:w="2552" w:type="dxa"/>
          </w:tcPr>
          <w:p w14:paraId="70FDF081" w14:textId="77777777" w:rsidR="00CF4AFE" w:rsidRPr="0029509D" w:rsidRDefault="00CF4AFE" w:rsidP="00AB5D84">
            <w:pPr>
              <w:rPr>
                <w:rFonts w:ascii="Arial" w:hAnsi="Arial" w:cs="Arial"/>
                <w:i/>
              </w:rPr>
            </w:pPr>
          </w:p>
        </w:tc>
        <w:tc>
          <w:tcPr>
            <w:tcW w:w="2693" w:type="dxa"/>
          </w:tcPr>
          <w:p w14:paraId="59007913" w14:textId="77777777" w:rsidR="00CF4AFE" w:rsidRPr="0029509D" w:rsidRDefault="00CF4AFE" w:rsidP="00AB5D84">
            <w:pPr>
              <w:rPr>
                <w:rFonts w:ascii="Arial" w:hAnsi="Arial" w:cs="Arial"/>
                <w:i/>
              </w:rPr>
            </w:pPr>
          </w:p>
        </w:tc>
      </w:tr>
      <w:tr w:rsidR="00CF4AFE" w:rsidRPr="0029509D" w14:paraId="2D701FAB" w14:textId="77777777" w:rsidTr="00AB5D84">
        <w:tc>
          <w:tcPr>
            <w:tcW w:w="2830" w:type="dxa"/>
          </w:tcPr>
          <w:p w14:paraId="4A2A4596" w14:textId="77777777" w:rsidR="00CF4AFE" w:rsidRPr="0029509D" w:rsidRDefault="00CF4AFE" w:rsidP="00AB5D84">
            <w:pPr>
              <w:rPr>
                <w:rFonts w:ascii="Arial" w:hAnsi="Arial" w:cs="Arial"/>
                <w:i/>
              </w:rPr>
            </w:pPr>
          </w:p>
          <w:p w14:paraId="52BC6662" w14:textId="77777777" w:rsidR="00CF4AFE" w:rsidRPr="0029509D" w:rsidRDefault="00CF4AFE" w:rsidP="00AB5D84">
            <w:pPr>
              <w:rPr>
                <w:rFonts w:ascii="Arial" w:hAnsi="Arial" w:cs="Arial"/>
                <w:i/>
              </w:rPr>
            </w:pPr>
          </w:p>
          <w:p w14:paraId="20B094BF" w14:textId="77777777" w:rsidR="00CF4AFE" w:rsidRPr="0029509D" w:rsidRDefault="00CF4AFE" w:rsidP="00AB5D84">
            <w:pPr>
              <w:rPr>
                <w:rFonts w:ascii="Arial" w:hAnsi="Arial" w:cs="Arial"/>
                <w:i/>
              </w:rPr>
            </w:pPr>
          </w:p>
        </w:tc>
        <w:tc>
          <w:tcPr>
            <w:tcW w:w="2410" w:type="dxa"/>
          </w:tcPr>
          <w:p w14:paraId="31472061" w14:textId="77777777" w:rsidR="00CF4AFE" w:rsidRPr="0029509D" w:rsidRDefault="00CF4AFE" w:rsidP="00AB5D84">
            <w:pPr>
              <w:rPr>
                <w:rFonts w:ascii="Arial" w:hAnsi="Arial" w:cs="Arial"/>
                <w:i/>
              </w:rPr>
            </w:pPr>
          </w:p>
        </w:tc>
        <w:tc>
          <w:tcPr>
            <w:tcW w:w="2552" w:type="dxa"/>
          </w:tcPr>
          <w:p w14:paraId="10B1FD89" w14:textId="77777777" w:rsidR="00CF4AFE" w:rsidRPr="0029509D" w:rsidRDefault="00CF4AFE" w:rsidP="00AB5D84">
            <w:pPr>
              <w:rPr>
                <w:rFonts w:ascii="Arial" w:hAnsi="Arial" w:cs="Arial"/>
                <w:i/>
              </w:rPr>
            </w:pPr>
          </w:p>
        </w:tc>
        <w:tc>
          <w:tcPr>
            <w:tcW w:w="2693" w:type="dxa"/>
          </w:tcPr>
          <w:p w14:paraId="17583183" w14:textId="77777777" w:rsidR="00CF4AFE" w:rsidRPr="0029509D" w:rsidRDefault="00CF4AFE" w:rsidP="00AB5D84">
            <w:pPr>
              <w:rPr>
                <w:rFonts w:ascii="Arial" w:hAnsi="Arial" w:cs="Arial"/>
                <w:i/>
              </w:rPr>
            </w:pPr>
          </w:p>
        </w:tc>
      </w:tr>
    </w:tbl>
    <w:p w14:paraId="417BBBFC" w14:textId="77777777" w:rsidR="00CF4AFE" w:rsidRPr="0029509D" w:rsidRDefault="00CF4AFE" w:rsidP="00AB5D84">
      <w:pPr>
        <w:pBdr>
          <w:bottom w:val="single" w:sz="12" w:space="1" w:color="auto"/>
        </w:pBdr>
        <w:rPr>
          <w:rFonts w:ascii="Arial" w:hAnsi="Arial" w:cs="Arial"/>
          <w:i/>
        </w:rPr>
      </w:pPr>
    </w:p>
    <w:p w14:paraId="42E79CB8" w14:textId="77777777" w:rsidR="00CF4AFE" w:rsidRPr="0029509D" w:rsidRDefault="00CF4AFE" w:rsidP="00AB5D84">
      <w:pPr>
        <w:rPr>
          <w:rFonts w:ascii="Arial" w:hAnsi="Arial" w:cs="Arial"/>
          <w:i/>
        </w:rPr>
      </w:pPr>
      <w:r w:rsidRPr="0029509D">
        <w:rPr>
          <w:rFonts w:ascii="Arial" w:hAnsi="Arial" w:cs="Arial"/>
          <w:i/>
        </w:rPr>
        <w:t>For SENCO use only:</w:t>
      </w:r>
    </w:p>
    <w:p w14:paraId="4A742771" w14:textId="77777777" w:rsidR="00CF4AFE" w:rsidRPr="0029509D" w:rsidRDefault="00CF4AFE" w:rsidP="00AB5D84">
      <w:pPr>
        <w:rPr>
          <w:rFonts w:ascii="Arial" w:hAnsi="Arial" w:cs="Arial"/>
          <w:i/>
        </w:rPr>
      </w:pPr>
    </w:p>
    <w:tbl>
      <w:tblPr>
        <w:tblW w:w="0" w:type="auto"/>
        <w:tblInd w:w="-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786"/>
      </w:tblGrid>
      <w:tr w:rsidR="00CF4AFE" w:rsidRPr="0029509D" w14:paraId="6AA446C3" w14:textId="77777777" w:rsidTr="00AB5D84">
        <w:trPr>
          <w:trHeight w:val="1905"/>
        </w:trPr>
        <w:tc>
          <w:tcPr>
            <w:tcW w:w="10350" w:type="dxa"/>
          </w:tcPr>
          <w:p w14:paraId="651A09C4" w14:textId="77777777" w:rsidR="00CF4AFE" w:rsidRPr="0029509D" w:rsidRDefault="00CF4AFE" w:rsidP="00AB5D84">
            <w:pPr>
              <w:ind w:left="45"/>
              <w:rPr>
                <w:rFonts w:ascii="Arial" w:hAnsi="Arial" w:cs="Arial"/>
                <w:i/>
              </w:rPr>
            </w:pPr>
            <w:r w:rsidRPr="0029509D">
              <w:rPr>
                <w:rFonts w:ascii="Arial" w:hAnsi="Arial" w:cs="Arial"/>
                <w:b/>
                <w:i/>
                <w:u w:val="single"/>
              </w:rPr>
              <w:lastRenderedPageBreak/>
              <w:t>Plan</w:t>
            </w:r>
            <w:r w:rsidRPr="0029509D">
              <w:rPr>
                <w:rFonts w:ascii="Arial" w:hAnsi="Arial" w:cs="Arial"/>
                <w:i/>
              </w:rPr>
              <w:t>: Further actions (to be completed by the SENCO and Class Teacher).</w:t>
            </w:r>
          </w:p>
          <w:p w14:paraId="32F59DBD" w14:textId="77777777" w:rsidR="00CF4AFE" w:rsidRPr="0029509D" w:rsidRDefault="00CF4AFE" w:rsidP="00AB5D84">
            <w:pPr>
              <w:ind w:left="45"/>
              <w:rPr>
                <w:rFonts w:ascii="Arial" w:hAnsi="Arial" w:cs="Arial"/>
                <w:i/>
              </w:rPr>
            </w:pPr>
            <w:r w:rsidRPr="0029509D">
              <w:rPr>
                <w:rFonts w:ascii="Arial" w:hAnsi="Arial" w:cs="Arial"/>
                <w:i/>
              </w:rPr>
              <w:t>Do we need to make any referrals? What outcomes do we want to achieve?</w:t>
            </w:r>
          </w:p>
          <w:p w14:paraId="13B126F7" w14:textId="77777777" w:rsidR="00CF4AFE" w:rsidRPr="0029509D" w:rsidRDefault="00CF4AFE" w:rsidP="00AB5D84">
            <w:pPr>
              <w:ind w:left="45"/>
              <w:rPr>
                <w:rFonts w:ascii="Arial" w:hAnsi="Arial" w:cs="Arial"/>
                <w:i/>
              </w:rPr>
            </w:pPr>
          </w:p>
          <w:p w14:paraId="0E309A44" w14:textId="77777777" w:rsidR="00CF4AFE" w:rsidRPr="0029509D" w:rsidRDefault="00CF4AFE" w:rsidP="00AB5D84">
            <w:pPr>
              <w:ind w:left="45"/>
              <w:rPr>
                <w:rFonts w:ascii="Arial" w:hAnsi="Arial" w:cs="Arial"/>
              </w:rPr>
            </w:pPr>
          </w:p>
          <w:p w14:paraId="799ACF95" w14:textId="77777777" w:rsidR="00CF4AFE" w:rsidRPr="0029509D" w:rsidRDefault="00CF4AFE" w:rsidP="00AB5D84">
            <w:pPr>
              <w:ind w:left="45"/>
              <w:rPr>
                <w:rFonts w:ascii="Arial" w:hAnsi="Arial" w:cs="Arial"/>
              </w:rPr>
            </w:pPr>
          </w:p>
          <w:p w14:paraId="431A7FC3" w14:textId="77777777" w:rsidR="00CF4AFE" w:rsidRPr="0029509D" w:rsidRDefault="00CF4AFE" w:rsidP="00AB5D84">
            <w:pPr>
              <w:ind w:left="45"/>
              <w:rPr>
                <w:rFonts w:ascii="Arial" w:hAnsi="Arial" w:cs="Arial"/>
                <w:b/>
                <w:i/>
              </w:rPr>
            </w:pPr>
          </w:p>
        </w:tc>
      </w:tr>
    </w:tbl>
    <w:p w14:paraId="3B3B8866" w14:textId="77777777" w:rsidR="00CF4AFE" w:rsidRPr="0029509D" w:rsidRDefault="00CF4AFE" w:rsidP="00AB5D84">
      <w:pPr>
        <w:rPr>
          <w:rFonts w:ascii="Arial" w:hAnsi="Arial" w:cs="Arial"/>
          <w:b/>
        </w:rPr>
      </w:pPr>
    </w:p>
    <w:p w14:paraId="75EC778F" w14:textId="77777777" w:rsidR="00CF4AFE" w:rsidRPr="0029509D" w:rsidRDefault="00CF4AFE" w:rsidP="00AB5D84">
      <w:pPr>
        <w:rPr>
          <w:rFonts w:ascii="Arial" w:hAnsi="Arial" w:cs="Arial"/>
          <w:b/>
        </w:rPr>
      </w:pPr>
      <w:r w:rsidRPr="0029509D">
        <w:rPr>
          <w:rFonts w:ascii="Arial" w:hAnsi="Arial" w:cs="Arial"/>
          <w:b/>
        </w:rPr>
        <w:t>Impact/Actions and Date</w:t>
      </w:r>
    </w:p>
    <w:p w14:paraId="0BB3A63C" w14:textId="77777777" w:rsidR="00CF4AFE" w:rsidRPr="0029509D" w:rsidRDefault="00CF4AFE" w:rsidP="00AB5D84">
      <w:pPr>
        <w:rPr>
          <w:rFonts w:ascii="Arial" w:hAnsi="Arial" w:cs="Arial"/>
          <w:b/>
        </w:rPr>
      </w:pPr>
    </w:p>
    <w:tbl>
      <w:tblPr>
        <w:tblStyle w:val="TableGrid"/>
        <w:tblpPr w:leftFromText="180" w:rightFromText="180" w:vertAnchor="text" w:tblpY="1"/>
        <w:tblOverlap w:val="never"/>
        <w:tblW w:w="0" w:type="auto"/>
        <w:tblLook w:val="04A0" w:firstRow="1" w:lastRow="0" w:firstColumn="1" w:lastColumn="0" w:noHBand="0" w:noVBand="1"/>
      </w:tblPr>
      <w:tblGrid>
        <w:gridCol w:w="3023"/>
        <w:gridCol w:w="1603"/>
        <w:gridCol w:w="3251"/>
        <w:gridCol w:w="1859"/>
      </w:tblGrid>
      <w:tr w:rsidR="00CF4AFE" w:rsidRPr="0029509D" w14:paraId="54EF4925" w14:textId="77777777" w:rsidTr="00AB5D84">
        <w:tc>
          <w:tcPr>
            <w:tcW w:w="4957" w:type="dxa"/>
            <w:gridSpan w:val="2"/>
            <w:shd w:val="clear" w:color="auto" w:fill="D9E2F3" w:themeFill="accent1" w:themeFillTint="33"/>
          </w:tcPr>
          <w:p w14:paraId="05FCF3E3" w14:textId="77777777" w:rsidR="00CF4AFE" w:rsidRPr="0029509D" w:rsidRDefault="00CF4AFE" w:rsidP="00AB5D84">
            <w:pPr>
              <w:rPr>
                <w:rFonts w:ascii="Arial" w:hAnsi="Arial" w:cs="Arial"/>
                <w:i/>
              </w:rPr>
            </w:pPr>
            <w:r w:rsidRPr="0029509D">
              <w:rPr>
                <w:rFonts w:ascii="Arial" w:hAnsi="Arial" w:cs="Arial"/>
                <w:b/>
                <w:i/>
                <w:u w:val="single"/>
              </w:rPr>
              <w:t>Do</w:t>
            </w:r>
          </w:p>
        </w:tc>
        <w:tc>
          <w:tcPr>
            <w:tcW w:w="5386" w:type="dxa"/>
            <w:gridSpan w:val="2"/>
            <w:shd w:val="clear" w:color="auto" w:fill="D9E2F3" w:themeFill="accent1" w:themeFillTint="33"/>
          </w:tcPr>
          <w:p w14:paraId="542505C2" w14:textId="77777777" w:rsidR="00CF4AFE" w:rsidRPr="0029509D" w:rsidRDefault="00CF4AFE" w:rsidP="00AB5D84">
            <w:pPr>
              <w:rPr>
                <w:rFonts w:ascii="Arial" w:hAnsi="Arial" w:cs="Arial"/>
                <w:b/>
                <w:i/>
              </w:rPr>
            </w:pPr>
            <w:r w:rsidRPr="0029509D">
              <w:rPr>
                <w:rFonts w:ascii="Arial" w:hAnsi="Arial" w:cs="Arial"/>
                <w:b/>
                <w:i/>
              </w:rPr>
              <w:t>Review</w:t>
            </w:r>
          </w:p>
          <w:p w14:paraId="2B5AC975" w14:textId="77777777" w:rsidR="00CF4AFE" w:rsidRPr="0029509D" w:rsidRDefault="00CF4AFE" w:rsidP="00AB5D84">
            <w:pPr>
              <w:rPr>
                <w:rFonts w:ascii="Arial" w:hAnsi="Arial" w:cs="Arial"/>
                <w:i/>
              </w:rPr>
            </w:pPr>
          </w:p>
        </w:tc>
      </w:tr>
      <w:tr w:rsidR="00CF4AFE" w:rsidRPr="0029509D" w14:paraId="4847A1D4" w14:textId="77777777" w:rsidTr="00AB5D84">
        <w:tc>
          <w:tcPr>
            <w:tcW w:w="3256" w:type="dxa"/>
          </w:tcPr>
          <w:p w14:paraId="7AD600C1" w14:textId="77777777" w:rsidR="00CF4AFE" w:rsidRPr="0029509D" w:rsidRDefault="00CF4AFE" w:rsidP="00AB5D84">
            <w:pPr>
              <w:rPr>
                <w:rFonts w:ascii="Arial" w:hAnsi="Arial" w:cs="Arial"/>
                <w:i/>
              </w:rPr>
            </w:pPr>
            <w:r w:rsidRPr="0029509D">
              <w:rPr>
                <w:rFonts w:ascii="Arial" w:hAnsi="Arial" w:cs="Arial"/>
                <w:i/>
              </w:rPr>
              <w:t>Action Taken</w:t>
            </w:r>
          </w:p>
        </w:tc>
        <w:tc>
          <w:tcPr>
            <w:tcW w:w="1701" w:type="dxa"/>
          </w:tcPr>
          <w:p w14:paraId="7EE7F707" w14:textId="77777777" w:rsidR="00CF4AFE" w:rsidRPr="0029509D" w:rsidRDefault="00CF4AFE" w:rsidP="00AB5D84">
            <w:pPr>
              <w:rPr>
                <w:rFonts w:ascii="Arial" w:hAnsi="Arial" w:cs="Arial"/>
                <w:i/>
              </w:rPr>
            </w:pPr>
            <w:r w:rsidRPr="0029509D">
              <w:rPr>
                <w:rFonts w:ascii="Arial" w:hAnsi="Arial" w:cs="Arial"/>
                <w:i/>
              </w:rPr>
              <w:t>Date</w:t>
            </w:r>
          </w:p>
        </w:tc>
        <w:tc>
          <w:tcPr>
            <w:tcW w:w="3402" w:type="dxa"/>
          </w:tcPr>
          <w:p w14:paraId="23FCBEC2" w14:textId="77777777" w:rsidR="00CF4AFE" w:rsidRPr="0029509D" w:rsidRDefault="00CF4AFE" w:rsidP="00AB5D84">
            <w:pPr>
              <w:rPr>
                <w:rFonts w:ascii="Arial" w:hAnsi="Arial" w:cs="Arial"/>
                <w:i/>
              </w:rPr>
            </w:pPr>
            <w:r w:rsidRPr="0029509D">
              <w:rPr>
                <w:rFonts w:ascii="Arial" w:hAnsi="Arial" w:cs="Arial"/>
                <w:i/>
              </w:rPr>
              <w:t>Outcome/Impact</w:t>
            </w:r>
          </w:p>
        </w:tc>
        <w:tc>
          <w:tcPr>
            <w:tcW w:w="1984" w:type="dxa"/>
          </w:tcPr>
          <w:p w14:paraId="322ECBA7" w14:textId="77777777" w:rsidR="00CF4AFE" w:rsidRPr="0029509D" w:rsidRDefault="00CF4AFE" w:rsidP="00AB5D84">
            <w:pPr>
              <w:rPr>
                <w:rFonts w:ascii="Arial" w:hAnsi="Arial" w:cs="Arial"/>
                <w:i/>
              </w:rPr>
            </w:pPr>
            <w:r w:rsidRPr="0029509D">
              <w:rPr>
                <w:rFonts w:ascii="Arial" w:hAnsi="Arial" w:cs="Arial"/>
                <w:i/>
              </w:rPr>
              <w:t>Date</w:t>
            </w:r>
          </w:p>
        </w:tc>
      </w:tr>
      <w:tr w:rsidR="00CF4AFE" w:rsidRPr="0029509D" w14:paraId="2B407DE2" w14:textId="77777777" w:rsidTr="00AB5D84">
        <w:tc>
          <w:tcPr>
            <w:tcW w:w="3256" w:type="dxa"/>
          </w:tcPr>
          <w:p w14:paraId="7F182BE3" w14:textId="77777777" w:rsidR="00CF4AFE" w:rsidRPr="0029509D" w:rsidRDefault="00CF4AFE" w:rsidP="00AB5D84">
            <w:pPr>
              <w:rPr>
                <w:rFonts w:ascii="Arial" w:hAnsi="Arial" w:cs="Arial"/>
                <w:i/>
              </w:rPr>
            </w:pPr>
          </w:p>
          <w:p w14:paraId="5D58968E" w14:textId="77777777" w:rsidR="00CF4AFE" w:rsidRPr="0029509D" w:rsidRDefault="00CF4AFE" w:rsidP="00AB5D84">
            <w:pPr>
              <w:rPr>
                <w:rFonts w:ascii="Arial" w:hAnsi="Arial" w:cs="Arial"/>
                <w:i/>
              </w:rPr>
            </w:pPr>
          </w:p>
          <w:p w14:paraId="2A949F6D" w14:textId="77777777" w:rsidR="00CF4AFE" w:rsidRPr="0029509D" w:rsidRDefault="00CF4AFE" w:rsidP="00AB5D84">
            <w:pPr>
              <w:rPr>
                <w:rFonts w:ascii="Arial" w:hAnsi="Arial" w:cs="Arial"/>
                <w:i/>
              </w:rPr>
            </w:pPr>
          </w:p>
          <w:p w14:paraId="22B4EA46" w14:textId="77777777" w:rsidR="00CF4AFE" w:rsidRPr="0029509D" w:rsidRDefault="00CF4AFE" w:rsidP="00AB5D84">
            <w:pPr>
              <w:rPr>
                <w:rFonts w:ascii="Arial" w:hAnsi="Arial" w:cs="Arial"/>
                <w:i/>
              </w:rPr>
            </w:pPr>
          </w:p>
          <w:p w14:paraId="118C3276" w14:textId="77777777" w:rsidR="00CF4AFE" w:rsidRPr="0029509D" w:rsidRDefault="00CF4AFE" w:rsidP="00AB5D84">
            <w:pPr>
              <w:rPr>
                <w:rFonts w:ascii="Arial" w:hAnsi="Arial" w:cs="Arial"/>
                <w:i/>
              </w:rPr>
            </w:pPr>
          </w:p>
          <w:p w14:paraId="4A7880BB" w14:textId="77777777" w:rsidR="00CF4AFE" w:rsidRPr="0029509D" w:rsidRDefault="00CF4AFE" w:rsidP="00AB5D84">
            <w:pPr>
              <w:rPr>
                <w:rFonts w:ascii="Arial" w:hAnsi="Arial" w:cs="Arial"/>
                <w:i/>
              </w:rPr>
            </w:pPr>
          </w:p>
          <w:p w14:paraId="0BEF51B1" w14:textId="77777777" w:rsidR="00CF4AFE" w:rsidRPr="0029509D" w:rsidRDefault="00CF4AFE" w:rsidP="00AB5D84">
            <w:pPr>
              <w:rPr>
                <w:rFonts w:ascii="Arial" w:hAnsi="Arial" w:cs="Arial"/>
                <w:i/>
              </w:rPr>
            </w:pPr>
          </w:p>
          <w:p w14:paraId="508D1F01" w14:textId="77777777" w:rsidR="00CF4AFE" w:rsidRPr="0029509D" w:rsidRDefault="00CF4AFE" w:rsidP="00AB5D84">
            <w:pPr>
              <w:rPr>
                <w:rFonts w:ascii="Arial" w:hAnsi="Arial" w:cs="Arial"/>
                <w:i/>
              </w:rPr>
            </w:pPr>
          </w:p>
        </w:tc>
        <w:tc>
          <w:tcPr>
            <w:tcW w:w="1701" w:type="dxa"/>
          </w:tcPr>
          <w:p w14:paraId="50EB3EB5" w14:textId="77777777" w:rsidR="00CF4AFE" w:rsidRPr="0029509D" w:rsidRDefault="00CF4AFE" w:rsidP="00AB5D84">
            <w:pPr>
              <w:rPr>
                <w:rFonts w:ascii="Arial" w:hAnsi="Arial" w:cs="Arial"/>
                <w:i/>
              </w:rPr>
            </w:pPr>
          </w:p>
        </w:tc>
        <w:tc>
          <w:tcPr>
            <w:tcW w:w="3402" w:type="dxa"/>
          </w:tcPr>
          <w:p w14:paraId="6BD17B52" w14:textId="77777777" w:rsidR="00CF4AFE" w:rsidRPr="0029509D" w:rsidRDefault="00CF4AFE" w:rsidP="00AB5D84">
            <w:pPr>
              <w:rPr>
                <w:rFonts w:ascii="Arial" w:hAnsi="Arial" w:cs="Arial"/>
                <w:i/>
              </w:rPr>
            </w:pPr>
          </w:p>
          <w:p w14:paraId="5E74E343" w14:textId="77777777" w:rsidR="00CF4AFE" w:rsidRPr="0029509D" w:rsidRDefault="00CF4AFE" w:rsidP="00AB5D84">
            <w:pPr>
              <w:rPr>
                <w:rFonts w:ascii="Arial" w:hAnsi="Arial" w:cs="Arial"/>
                <w:i/>
              </w:rPr>
            </w:pPr>
          </w:p>
        </w:tc>
        <w:tc>
          <w:tcPr>
            <w:tcW w:w="1984" w:type="dxa"/>
          </w:tcPr>
          <w:p w14:paraId="453F5F86" w14:textId="77777777" w:rsidR="00CF4AFE" w:rsidRPr="0029509D" w:rsidRDefault="00CF4AFE" w:rsidP="00AB5D84">
            <w:pPr>
              <w:rPr>
                <w:rFonts w:ascii="Arial" w:hAnsi="Arial" w:cs="Arial"/>
                <w:i/>
              </w:rPr>
            </w:pPr>
          </w:p>
        </w:tc>
      </w:tr>
      <w:tr w:rsidR="00CF4AFE" w:rsidRPr="0029509D" w14:paraId="2705E481" w14:textId="77777777" w:rsidTr="00AB5D84">
        <w:tc>
          <w:tcPr>
            <w:tcW w:w="3256" w:type="dxa"/>
          </w:tcPr>
          <w:p w14:paraId="642A17A6" w14:textId="77777777" w:rsidR="00CF4AFE" w:rsidRPr="0029509D" w:rsidRDefault="00CF4AFE" w:rsidP="00AB5D84">
            <w:pPr>
              <w:rPr>
                <w:rFonts w:ascii="Arial" w:hAnsi="Arial" w:cs="Arial"/>
                <w:i/>
              </w:rPr>
            </w:pPr>
          </w:p>
          <w:p w14:paraId="3DDA1F42" w14:textId="77777777" w:rsidR="00CF4AFE" w:rsidRPr="0029509D" w:rsidRDefault="00CF4AFE" w:rsidP="00AB5D84">
            <w:pPr>
              <w:rPr>
                <w:rFonts w:ascii="Arial" w:hAnsi="Arial" w:cs="Arial"/>
                <w:i/>
              </w:rPr>
            </w:pPr>
          </w:p>
          <w:p w14:paraId="73EE0CA7" w14:textId="77777777" w:rsidR="00CF4AFE" w:rsidRPr="0029509D" w:rsidRDefault="00CF4AFE" w:rsidP="00AB5D84">
            <w:pPr>
              <w:rPr>
                <w:rFonts w:ascii="Arial" w:hAnsi="Arial" w:cs="Arial"/>
                <w:i/>
              </w:rPr>
            </w:pPr>
          </w:p>
          <w:p w14:paraId="0BD307B9" w14:textId="77777777" w:rsidR="00CF4AFE" w:rsidRPr="0029509D" w:rsidRDefault="00CF4AFE" w:rsidP="00AB5D84">
            <w:pPr>
              <w:rPr>
                <w:rFonts w:ascii="Arial" w:hAnsi="Arial" w:cs="Arial"/>
                <w:i/>
              </w:rPr>
            </w:pPr>
          </w:p>
          <w:p w14:paraId="39DBFCA1" w14:textId="77777777" w:rsidR="00CF4AFE" w:rsidRPr="0029509D" w:rsidRDefault="00CF4AFE" w:rsidP="00AB5D84">
            <w:pPr>
              <w:rPr>
                <w:rFonts w:ascii="Arial" w:hAnsi="Arial" w:cs="Arial"/>
                <w:i/>
              </w:rPr>
            </w:pPr>
          </w:p>
          <w:p w14:paraId="47777DB6" w14:textId="77777777" w:rsidR="00CF4AFE" w:rsidRPr="0029509D" w:rsidRDefault="00CF4AFE" w:rsidP="00AB5D84">
            <w:pPr>
              <w:rPr>
                <w:rFonts w:ascii="Arial" w:hAnsi="Arial" w:cs="Arial"/>
                <w:i/>
              </w:rPr>
            </w:pPr>
          </w:p>
          <w:p w14:paraId="4E1E850F" w14:textId="77777777" w:rsidR="00CF4AFE" w:rsidRPr="0029509D" w:rsidRDefault="00CF4AFE" w:rsidP="00AB5D84">
            <w:pPr>
              <w:rPr>
                <w:rFonts w:ascii="Arial" w:hAnsi="Arial" w:cs="Arial"/>
                <w:i/>
              </w:rPr>
            </w:pPr>
          </w:p>
          <w:p w14:paraId="03E37768" w14:textId="77777777" w:rsidR="00CF4AFE" w:rsidRPr="0029509D" w:rsidRDefault="00CF4AFE" w:rsidP="00AB5D84">
            <w:pPr>
              <w:rPr>
                <w:rFonts w:ascii="Arial" w:hAnsi="Arial" w:cs="Arial"/>
                <w:i/>
              </w:rPr>
            </w:pPr>
          </w:p>
          <w:p w14:paraId="486873EC" w14:textId="77777777" w:rsidR="00CF4AFE" w:rsidRPr="0029509D" w:rsidRDefault="00CF4AFE" w:rsidP="00AB5D84">
            <w:pPr>
              <w:rPr>
                <w:rFonts w:ascii="Arial" w:hAnsi="Arial" w:cs="Arial"/>
                <w:i/>
              </w:rPr>
            </w:pPr>
          </w:p>
        </w:tc>
        <w:tc>
          <w:tcPr>
            <w:tcW w:w="1701" w:type="dxa"/>
          </w:tcPr>
          <w:p w14:paraId="6A3405D7" w14:textId="77777777" w:rsidR="00CF4AFE" w:rsidRPr="0029509D" w:rsidRDefault="00CF4AFE" w:rsidP="00AB5D84">
            <w:pPr>
              <w:rPr>
                <w:rFonts w:ascii="Arial" w:hAnsi="Arial" w:cs="Arial"/>
                <w:i/>
              </w:rPr>
            </w:pPr>
          </w:p>
        </w:tc>
        <w:tc>
          <w:tcPr>
            <w:tcW w:w="3402" w:type="dxa"/>
          </w:tcPr>
          <w:p w14:paraId="68D0F287" w14:textId="77777777" w:rsidR="00CF4AFE" w:rsidRPr="0029509D" w:rsidRDefault="00CF4AFE" w:rsidP="00AB5D84">
            <w:pPr>
              <w:rPr>
                <w:rFonts w:ascii="Arial" w:hAnsi="Arial" w:cs="Arial"/>
                <w:i/>
              </w:rPr>
            </w:pPr>
          </w:p>
          <w:p w14:paraId="32F514B0" w14:textId="77777777" w:rsidR="00CF4AFE" w:rsidRPr="0029509D" w:rsidRDefault="00CF4AFE" w:rsidP="00AB5D84">
            <w:pPr>
              <w:rPr>
                <w:rFonts w:ascii="Arial" w:hAnsi="Arial" w:cs="Arial"/>
                <w:i/>
              </w:rPr>
            </w:pPr>
          </w:p>
        </w:tc>
        <w:tc>
          <w:tcPr>
            <w:tcW w:w="1984" w:type="dxa"/>
          </w:tcPr>
          <w:p w14:paraId="7F277023" w14:textId="77777777" w:rsidR="00CF4AFE" w:rsidRPr="0029509D" w:rsidRDefault="00CF4AFE" w:rsidP="00AB5D84">
            <w:pPr>
              <w:rPr>
                <w:rFonts w:ascii="Arial" w:hAnsi="Arial" w:cs="Arial"/>
                <w:i/>
              </w:rPr>
            </w:pPr>
          </w:p>
        </w:tc>
      </w:tr>
      <w:tr w:rsidR="00CF4AFE" w:rsidRPr="0029509D" w14:paraId="408D61A3" w14:textId="77777777" w:rsidTr="00AB5D84">
        <w:tc>
          <w:tcPr>
            <w:tcW w:w="3256" w:type="dxa"/>
          </w:tcPr>
          <w:p w14:paraId="281BF105" w14:textId="77777777" w:rsidR="00CF4AFE" w:rsidRPr="0029509D" w:rsidRDefault="00CF4AFE" w:rsidP="00AB5D84">
            <w:pPr>
              <w:rPr>
                <w:rFonts w:ascii="Arial" w:hAnsi="Arial" w:cs="Arial"/>
                <w:i/>
              </w:rPr>
            </w:pPr>
          </w:p>
          <w:p w14:paraId="52FA2395" w14:textId="77777777" w:rsidR="00CF4AFE" w:rsidRPr="0029509D" w:rsidRDefault="00CF4AFE" w:rsidP="00AB5D84">
            <w:pPr>
              <w:rPr>
                <w:rFonts w:ascii="Arial" w:hAnsi="Arial" w:cs="Arial"/>
                <w:i/>
              </w:rPr>
            </w:pPr>
          </w:p>
          <w:p w14:paraId="6133F201" w14:textId="77777777" w:rsidR="00CF4AFE" w:rsidRPr="0029509D" w:rsidRDefault="00CF4AFE" w:rsidP="00AB5D84">
            <w:pPr>
              <w:rPr>
                <w:rFonts w:ascii="Arial" w:hAnsi="Arial" w:cs="Arial"/>
                <w:i/>
              </w:rPr>
            </w:pPr>
          </w:p>
          <w:p w14:paraId="20D7F944" w14:textId="77777777" w:rsidR="00CF4AFE" w:rsidRPr="0029509D" w:rsidRDefault="00CF4AFE" w:rsidP="00AB5D84">
            <w:pPr>
              <w:rPr>
                <w:rFonts w:ascii="Arial" w:hAnsi="Arial" w:cs="Arial"/>
                <w:i/>
              </w:rPr>
            </w:pPr>
          </w:p>
          <w:p w14:paraId="5D58F7B9" w14:textId="77777777" w:rsidR="00CF4AFE" w:rsidRPr="0029509D" w:rsidRDefault="00CF4AFE" w:rsidP="00AB5D84">
            <w:pPr>
              <w:rPr>
                <w:rFonts w:ascii="Arial" w:hAnsi="Arial" w:cs="Arial"/>
                <w:i/>
              </w:rPr>
            </w:pPr>
          </w:p>
          <w:p w14:paraId="3924675F" w14:textId="77777777" w:rsidR="00CF4AFE" w:rsidRPr="0029509D" w:rsidRDefault="00CF4AFE" w:rsidP="00AB5D84">
            <w:pPr>
              <w:rPr>
                <w:rFonts w:ascii="Arial" w:hAnsi="Arial" w:cs="Arial"/>
                <w:i/>
              </w:rPr>
            </w:pPr>
          </w:p>
          <w:p w14:paraId="449E8852" w14:textId="77777777" w:rsidR="00CF4AFE" w:rsidRPr="0029509D" w:rsidRDefault="00CF4AFE" w:rsidP="00AB5D84">
            <w:pPr>
              <w:rPr>
                <w:rFonts w:ascii="Arial" w:hAnsi="Arial" w:cs="Arial"/>
                <w:i/>
              </w:rPr>
            </w:pPr>
          </w:p>
          <w:p w14:paraId="10E07F58" w14:textId="77777777" w:rsidR="00CF4AFE" w:rsidRPr="0029509D" w:rsidRDefault="00CF4AFE" w:rsidP="00AB5D84">
            <w:pPr>
              <w:rPr>
                <w:rFonts w:ascii="Arial" w:hAnsi="Arial" w:cs="Arial"/>
                <w:i/>
              </w:rPr>
            </w:pPr>
          </w:p>
          <w:p w14:paraId="0F82065F" w14:textId="77777777" w:rsidR="00CF4AFE" w:rsidRPr="0029509D" w:rsidRDefault="00CF4AFE" w:rsidP="00AB5D84">
            <w:pPr>
              <w:rPr>
                <w:rFonts w:ascii="Arial" w:hAnsi="Arial" w:cs="Arial"/>
                <w:i/>
              </w:rPr>
            </w:pPr>
          </w:p>
        </w:tc>
        <w:tc>
          <w:tcPr>
            <w:tcW w:w="1701" w:type="dxa"/>
          </w:tcPr>
          <w:p w14:paraId="0A3B3538" w14:textId="77777777" w:rsidR="00CF4AFE" w:rsidRPr="0029509D" w:rsidRDefault="00CF4AFE" w:rsidP="00AB5D84">
            <w:pPr>
              <w:rPr>
                <w:rFonts w:ascii="Arial" w:hAnsi="Arial" w:cs="Arial"/>
                <w:i/>
              </w:rPr>
            </w:pPr>
          </w:p>
        </w:tc>
        <w:tc>
          <w:tcPr>
            <w:tcW w:w="3402" w:type="dxa"/>
          </w:tcPr>
          <w:p w14:paraId="1C755C7E" w14:textId="77777777" w:rsidR="00CF4AFE" w:rsidRPr="0029509D" w:rsidRDefault="00CF4AFE" w:rsidP="00AB5D84">
            <w:pPr>
              <w:rPr>
                <w:rFonts w:ascii="Arial" w:hAnsi="Arial" w:cs="Arial"/>
                <w:i/>
              </w:rPr>
            </w:pPr>
          </w:p>
          <w:p w14:paraId="5D6A1B9F" w14:textId="77777777" w:rsidR="00CF4AFE" w:rsidRPr="0029509D" w:rsidRDefault="00CF4AFE" w:rsidP="00AB5D84">
            <w:pPr>
              <w:rPr>
                <w:rFonts w:ascii="Arial" w:hAnsi="Arial" w:cs="Arial"/>
                <w:i/>
              </w:rPr>
            </w:pPr>
          </w:p>
        </w:tc>
        <w:tc>
          <w:tcPr>
            <w:tcW w:w="1984" w:type="dxa"/>
          </w:tcPr>
          <w:p w14:paraId="4AB29866" w14:textId="77777777" w:rsidR="00CF4AFE" w:rsidRPr="0029509D" w:rsidRDefault="00CF4AFE" w:rsidP="00AB5D84">
            <w:pPr>
              <w:rPr>
                <w:rFonts w:ascii="Arial" w:hAnsi="Arial" w:cs="Arial"/>
                <w:i/>
              </w:rPr>
            </w:pPr>
          </w:p>
        </w:tc>
      </w:tr>
      <w:tr w:rsidR="00CF4AFE" w:rsidRPr="0029509D" w14:paraId="7F913588" w14:textId="77777777" w:rsidTr="00AB5D84">
        <w:tc>
          <w:tcPr>
            <w:tcW w:w="3256" w:type="dxa"/>
          </w:tcPr>
          <w:p w14:paraId="57861C52" w14:textId="77777777" w:rsidR="00CF4AFE" w:rsidRPr="0029509D" w:rsidRDefault="00CF4AFE" w:rsidP="00AB5D84">
            <w:pPr>
              <w:rPr>
                <w:rFonts w:ascii="Arial" w:hAnsi="Arial" w:cs="Arial"/>
                <w:i/>
              </w:rPr>
            </w:pPr>
          </w:p>
          <w:p w14:paraId="4EF95E04" w14:textId="77777777" w:rsidR="00CF4AFE" w:rsidRPr="0029509D" w:rsidRDefault="00CF4AFE" w:rsidP="00AB5D84">
            <w:pPr>
              <w:rPr>
                <w:rFonts w:ascii="Arial" w:hAnsi="Arial" w:cs="Arial"/>
                <w:i/>
              </w:rPr>
            </w:pPr>
          </w:p>
          <w:p w14:paraId="4F988C54" w14:textId="77777777" w:rsidR="00CF4AFE" w:rsidRPr="0029509D" w:rsidRDefault="00CF4AFE" w:rsidP="00AB5D84">
            <w:pPr>
              <w:rPr>
                <w:rFonts w:ascii="Arial" w:hAnsi="Arial" w:cs="Arial"/>
                <w:i/>
              </w:rPr>
            </w:pPr>
          </w:p>
          <w:p w14:paraId="2A4C5A4B" w14:textId="77777777" w:rsidR="00CF4AFE" w:rsidRPr="0029509D" w:rsidRDefault="00CF4AFE" w:rsidP="00AB5D84">
            <w:pPr>
              <w:rPr>
                <w:rFonts w:ascii="Arial" w:hAnsi="Arial" w:cs="Arial"/>
                <w:i/>
              </w:rPr>
            </w:pPr>
          </w:p>
          <w:p w14:paraId="4E30B8AD" w14:textId="77777777" w:rsidR="00CF4AFE" w:rsidRPr="0029509D" w:rsidRDefault="00CF4AFE" w:rsidP="00AB5D84">
            <w:pPr>
              <w:rPr>
                <w:rFonts w:ascii="Arial" w:hAnsi="Arial" w:cs="Arial"/>
                <w:i/>
              </w:rPr>
            </w:pPr>
          </w:p>
          <w:p w14:paraId="3E299EFD" w14:textId="77777777" w:rsidR="00CF4AFE" w:rsidRPr="0029509D" w:rsidRDefault="00CF4AFE" w:rsidP="00AB5D84">
            <w:pPr>
              <w:rPr>
                <w:rFonts w:ascii="Arial" w:hAnsi="Arial" w:cs="Arial"/>
                <w:i/>
              </w:rPr>
            </w:pPr>
          </w:p>
          <w:p w14:paraId="5DC51717" w14:textId="77777777" w:rsidR="00CF4AFE" w:rsidRPr="0029509D" w:rsidRDefault="00CF4AFE" w:rsidP="00AB5D84">
            <w:pPr>
              <w:rPr>
                <w:rFonts w:ascii="Arial" w:hAnsi="Arial" w:cs="Arial"/>
                <w:i/>
              </w:rPr>
            </w:pPr>
          </w:p>
          <w:p w14:paraId="6D13BC9F" w14:textId="77777777" w:rsidR="00CF4AFE" w:rsidRPr="0029509D" w:rsidRDefault="00CF4AFE" w:rsidP="00AB5D84">
            <w:pPr>
              <w:rPr>
                <w:rFonts w:ascii="Arial" w:hAnsi="Arial" w:cs="Arial"/>
                <w:i/>
              </w:rPr>
            </w:pPr>
          </w:p>
        </w:tc>
        <w:tc>
          <w:tcPr>
            <w:tcW w:w="1701" w:type="dxa"/>
          </w:tcPr>
          <w:p w14:paraId="293815DA" w14:textId="77777777" w:rsidR="00CF4AFE" w:rsidRPr="0029509D" w:rsidRDefault="00CF4AFE" w:rsidP="00AB5D84">
            <w:pPr>
              <w:rPr>
                <w:rFonts w:ascii="Arial" w:hAnsi="Arial" w:cs="Arial"/>
                <w:i/>
              </w:rPr>
            </w:pPr>
          </w:p>
        </w:tc>
        <w:tc>
          <w:tcPr>
            <w:tcW w:w="3402" w:type="dxa"/>
          </w:tcPr>
          <w:p w14:paraId="67AB09DC" w14:textId="77777777" w:rsidR="00CF4AFE" w:rsidRPr="0029509D" w:rsidRDefault="00CF4AFE" w:rsidP="00AB5D84">
            <w:pPr>
              <w:rPr>
                <w:rFonts w:ascii="Arial" w:hAnsi="Arial" w:cs="Arial"/>
                <w:i/>
              </w:rPr>
            </w:pPr>
          </w:p>
          <w:p w14:paraId="27A62992" w14:textId="77777777" w:rsidR="00CF4AFE" w:rsidRPr="0029509D" w:rsidRDefault="00CF4AFE" w:rsidP="00AB5D84">
            <w:pPr>
              <w:rPr>
                <w:rFonts w:ascii="Arial" w:hAnsi="Arial" w:cs="Arial"/>
                <w:i/>
              </w:rPr>
            </w:pPr>
          </w:p>
        </w:tc>
        <w:tc>
          <w:tcPr>
            <w:tcW w:w="1984" w:type="dxa"/>
          </w:tcPr>
          <w:p w14:paraId="2C95880D" w14:textId="77777777" w:rsidR="00CF4AFE" w:rsidRPr="0029509D" w:rsidRDefault="00CF4AFE" w:rsidP="00AB5D84">
            <w:pPr>
              <w:rPr>
                <w:rFonts w:ascii="Arial" w:hAnsi="Arial" w:cs="Arial"/>
                <w:i/>
              </w:rPr>
            </w:pPr>
          </w:p>
        </w:tc>
      </w:tr>
    </w:tbl>
    <w:p w14:paraId="59027D4E" w14:textId="7EABA012" w:rsidR="009B2EEA" w:rsidRPr="00EC5A44" w:rsidRDefault="00CF4AFE" w:rsidP="007044FA">
      <w:pPr>
        <w:rPr>
          <w:rFonts w:ascii="Arial" w:hAnsi="Arial" w:cs="Arial"/>
          <w:sz w:val="20"/>
          <w:szCs w:val="20"/>
        </w:rPr>
      </w:pPr>
      <w:r w:rsidRPr="0029509D">
        <w:rPr>
          <w:rFonts w:ascii="Arial" w:hAnsi="Arial" w:cs="Arial"/>
          <w:sz w:val="20"/>
        </w:rPr>
        <w:br w:type="textWrapping" w:clear="all"/>
      </w:r>
    </w:p>
    <w:sectPr w:rsidR="009B2EEA" w:rsidRPr="00EC5A44" w:rsidSect="00CF4AFE">
      <w:headerReference w:type="even" r:id="rId17"/>
      <w:footerReference w:type="default" r:id="rId18"/>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2DF17D8" w14:textId="77777777" w:rsidR="00D57D39" w:rsidRDefault="00D57D39" w:rsidP="008F32BB">
      <w:pPr>
        <w:spacing w:after="0" w:line="240" w:lineRule="auto"/>
      </w:pPr>
      <w:r>
        <w:separator/>
      </w:r>
    </w:p>
  </w:endnote>
  <w:endnote w:type="continuationSeparator" w:id="0">
    <w:p w14:paraId="40CBBA7F" w14:textId="77777777" w:rsidR="00D57D39" w:rsidRDefault="00D57D39" w:rsidP="008F32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Gadugi">
    <w:panose1 w:val="020B0502040204020203"/>
    <w:charset w:val="00"/>
    <w:family w:val="swiss"/>
    <w:pitch w:val="variable"/>
    <w:sig w:usb0="80000003" w:usb1="02000000" w:usb2="00003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36248480"/>
      <w:docPartObj>
        <w:docPartGallery w:val="Page Numbers (Bottom of Page)"/>
        <w:docPartUnique/>
      </w:docPartObj>
    </w:sdtPr>
    <w:sdtEndPr>
      <w:rPr>
        <w:noProof/>
      </w:rPr>
    </w:sdtEndPr>
    <w:sdtContent>
      <w:p w14:paraId="57F56973" w14:textId="0036BEA7" w:rsidR="00AB5D84" w:rsidRDefault="00AB5D8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15492AB" w14:textId="77777777" w:rsidR="00AB5D84" w:rsidRDefault="00AB5D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8D3F49B" w14:textId="77777777" w:rsidR="00D57D39" w:rsidRDefault="00D57D39" w:rsidP="008F32BB">
      <w:pPr>
        <w:spacing w:after="0" w:line="240" w:lineRule="auto"/>
      </w:pPr>
      <w:r>
        <w:separator/>
      </w:r>
    </w:p>
  </w:footnote>
  <w:footnote w:type="continuationSeparator" w:id="0">
    <w:p w14:paraId="0A8E7AA2" w14:textId="77777777" w:rsidR="00D57D39" w:rsidRDefault="00D57D39" w:rsidP="008F32B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4DD964" w14:textId="2CCA73D4" w:rsidR="003C2EA7" w:rsidRDefault="00D57D39">
    <w:pPr>
      <w:pStyle w:val="Header"/>
    </w:pPr>
    <w:r>
      <w:rPr>
        <w:noProof/>
      </w:rPr>
      <w:pict w14:anchorId="73231E2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50" type="#_x0000_t136" style="position:absolute;margin-left:0;margin-top:0;width:429.4pt;height:257.65pt;rotation:315;z-index:-251658752;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D37380"/>
    <w:multiLevelType w:val="hybridMultilevel"/>
    <w:tmpl w:val="72BE64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053236"/>
    <w:multiLevelType w:val="multilevel"/>
    <w:tmpl w:val="11C65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4F4005B"/>
    <w:multiLevelType w:val="hybridMultilevel"/>
    <w:tmpl w:val="C87604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30B2CF6"/>
    <w:multiLevelType w:val="hybridMultilevel"/>
    <w:tmpl w:val="0BE0E0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44D7364"/>
    <w:multiLevelType w:val="hybridMultilevel"/>
    <w:tmpl w:val="319A5B6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451F7506"/>
    <w:multiLevelType w:val="hybridMultilevel"/>
    <w:tmpl w:val="5DCCBB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6625569"/>
    <w:multiLevelType w:val="hybridMultilevel"/>
    <w:tmpl w:val="2242C8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B9902C8"/>
    <w:multiLevelType w:val="hybridMultilevel"/>
    <w:tmpl w:val="B7AE3D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60E21B7"/>
    <w:multiLevelType w:val="hybridMultilevel"/>
    <w:tmpl w:val="56404EB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3753971"/>
    <w:multiLevelType w:val="hybridMultilevel"/>
    <w:tmpl w:val="D2AC94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39767FF"/>
    <w:multiLevelType w:val="hybridMultilevel"/>
    <w:tmpl w:val="EA401DB6"/>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69BE7289"/>
    <w:multiLevelType w:val="hybridMultilevel"/>
    <w:tmpl w:val="82BABB2A"/>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6BBB2D1D"/>
    <w:multiLevelType w:val="hybridMultilevel"/>
    <w:tmpl w:val="6EEAA14C"/>
    <w:lvl w:ilvl="0" w:tplc="5D4814EE">
      <w:start w:val="1"/>
      <w:numFmt w:val="bullet"/>
      <w:lvlText w:val=""/>
      <w:lvlJc w:val="left"/>
      <w:pPr>
        <w:ind w:left="720" w:hanging="360"/>
      </w:pPr>
      <w:rPr>
        <w:rFonts w:ascii="Symbol" w:hAnsi="Symbol" w:hint="default"/>
      </w:rPr>
    </w:lvl>
    <w:lvl w:ilvl="1" w:tplc="3758B382">
      <w:start w:val="1"/>
      <w:numFmt w:val="bullet"/>
      <w:lvlText w:val="o"/>
      <w:lvlJc w:val="left"/>
      <w:pPr>
        <w:ind w:left="1440" w:hanging="360"/>
      </w:pPr>
      <w:rPr>
        <w:rFonts w:ascii="Courier New" w:hAnsi="Courier New" w:hint="default"/>
      </w:rPr>
    </w:lvl>
    <w:lvl w:ilvl="2" w:tplc="28C21DC2">
      <w:start w:val="1"/>
      <w:numFmt w:val="bullet"/>
      <w:lvlText w:val=""/>
      <w:lvlJc w:val="left"/>
      <w:pPr>
        <w:ind w:left="2160" w:hanging="360"/>
      </w:pPr>
      <w:rPr>
        <w:rFonts w:ascii="Wingdings" w:hAnsi="Wingdings" w:hint="default"/>
      </w:rPr>
    </w:lvl>
    <w:lvl w:ilvl="3" w:tplc="111A6B26">
      <w:start w:val="1"/>
      <w:numFmt w:val="bullet"/>
      <w:lvlText w:val=""/>
      <w:lvlJc w:val="left"/>
      <w:pPr>
        <w:ind w:left="2880" w:hanging="360"/>
      </w:pPr>
      <w:rPr>
        <w:rFonts w:ascii="Symbol" w:hAnsi="Symbol" w:hint="default"/>
      </w:rPr>
    </w:lvl>
    <w:lvl w:ilvl="4" w:tplc="281079C0">
      <w:start w:val="1"/>
      <w:numFmt w:val="bullet"/>
      <w:lvlText w:val="o"/>
      <w:lvlJc w:val="left"/>
      <w:pPr>
        <w:ind w:left="3600" w:hanging="360"/>
      </w:pPr>
      <w:rPr>
        <w:rFonts w:ascii="Courier New" w:hAnsi="Courier New" w:hint="default"/>
      </w:rPr>
    </w:lvl>
    <w:lvl w:ilvl="5" w:tplc="6068CFC4">
      <w:start w:val="1"/>
      <w:numFmt w:val="bullet"/>
      <w:lvlText w:val=""/>
      <w:lvlJc w:val="left"/>
      <w:pPr>
        <w:ind w:left="4320" w:hanging="360"/>
      </w:pPr>
      <w:rPr>
        <w:rFonts w:ascii="Wingdings" w:hAnsi="Wingdings" w:hint="default"/>
      </w:rPr>
    </w:lvl>
    <w:lvl w:ilvl="6" w:tplc="2D7414FE">
      <w:start w:val="1"/>
      <w:numFmt w:val="bullet"/>
      <w:lvlText w:val=""/>
      <w:lvlJc w:val="left"/>
      <w:pPr>
        <w:ind w:left="5040" w:hanging="360"/>
      </w:pPr>
      <w:rPr>
        <w:rFonts w:ascii="Symbol" w:hAnsi="Symbol" w:hint="default"/>
      </w:rPr>
    </w:lvl>
    <w:lvl w:ilvl="7" w:tplc="91D627E4">
      <w:start w:val="1"/>
      <w:numFmt w:val="bullet"/>
      <w:lvlText w:val="o"/>
      <w:lvlJc w:val="left"/>
      <w:pPr>
        <w:ind w:left="5760" w:hanging="360"/>
      </w:pPr>
      <w:rPr>
        <w:rFonts w:ascii="Courier New" w:hAnsi="Courier New" w:hint="default"/>
      </w:rPr>
    </w:lvl>
    <w:lvl w:ilvl="8" w:tplc="BCF21156">
      <w:start w:val="1"/>
      <w:numFmt w:val="bullet"/>
      <w:lvlText w:val=""/>
      <w:lvlJc w:val="left"/>
      <w:pPr>
        <w:ind w:left="6480" w:hanging="360"/>
      </w:pPr>
      <w:rPr>
        <w:rFonts w:ascii="Wingdings" w:hAnsi="Wingdings" w:hint="default"/>
      </w:rPr>
    </w:lvl>
  </w:abstractNum>
  <w:abstractNum w:abstractNumId="13" w15:restartNumberingAfterBreak="0">
    <w:nsid w:val="74AA0044"/>
    <w:multiLevelType w:val="hybridMultilevel"/>
    <w:tmpl w:val="D824752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7BE1690"/>
    <w:multiLevelType w:val="hybridMultilevel"/>
    <w:tmpl w:val="0E5E8F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AA25F11"/>
    <w:multiLevelType w:val="hybridMultilevel"/>
    <w:tmpl w:val="B75CF85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2"/>
  </w:num>
  <w:num w:numId="2">
    <w:abstractNumId w:val="14"/>
  </w:num>
  <w:num w:numId="3">
    <w:abstractNumId w:val="6"/>
  </w:num>
  <w:num w:numId="4">
    <w:abstractNumId w:val="11"/>
  </w:num>
  <w:num w:numId="5">
    <w:abstractNumId w:val="8"/>
  </w:num>
  <w:num w:numId="6">
    <w:abstractNumId w:val="10"/>
  </w:num>
  <w:num w:numId="7">
    <w:abstractNumId w:val="13"/>
  </w:num>
  <w:num w:numId="8">
    <w:abstractNumId w:val="1"/>
  </w:num>
  <w:num w:numId="9">
    <w:abstractNumId w:val="15"/>
  </w:num>
  <w:num w:numId="10">
    <w:abstractNumId w:val="5"/>
  </w:num>
  <w:num w:numId="11">
    <w:abstractNumId w:val="2"/>
  </w:num>
  <w:num w:numId="12">
    <w:abstractNumId w:val="9"/>
  </w:num>
  <w:num w:numId="13">
    <w:abstractNumId w:val="7"/>
  </w:num>
  <w:num w:numId="14">
    <w:abstractNumId w:val="0"/>
  </w:num>
  <w:num w:numId="15">
    <w:abstractNumId w:val="3"/>
  </w:num>
  <w:num w:numId="1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0"/>
  <w:proofState w:spelling="clean" w:grammar="clean"/>
  <w:defaultTabStop w:val="720"/>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36E"/>
    <w:rsid w:val="00030E8D"/>
    <w:rsid w:val="00046AFA"/>
    <w:rsid w:val="000C35B7"/>
    <w:rsid w:val="00136037"/>
    <w:rsid w:val="001D2E27"/>
    <w:rsid w:val="0020789B"/>
    <w:rsid w:val="0028187A"/>
    <w:rsid w:val="002A7D67"/>
    <w:rsid w:val="002C42C8"/>
    <w:rsid w:val="0030687C"/>
    <w:rsid w:val="0033036E"/>
    <w:rsid w:val="00344920"/>
    <w:rsid w:val="003C2EA7"/>
    <w:rsid w:val="003C3334"/>
    <w:rsid w:val="003E328A"/>
    <w:rsid w:val="004772AF"/>
    <w:rsid w:val="00480444"/>
    <w:rsid w:val="00490049"/>
    <w:rsid w:val="005378D9"/>
    <w:rsid w:val="005E0701"/>
    <w:rsid w:val="006037B6"/>
    <w:rsid w:val="006726B0"/>
    <w:rsid w:val="006842C2"/>
    <w:rsid w:val="0070051F"/>
    <w:rsid w:val="007044FA"/>
    <w:rsid w:val="00712338"/>
    <w:rsid w:val="0078352F"/>
    <w:rsid w:val="007D4515"/>
    <w:rsid w:val="00832B8B"/>
    <w:rsid w:val="008B0D26"/>
    <w:rsid w:val="008C61F9"/>
    <w:rsid w:val="008F32BB"/>
    <w:rsid w:val="00933C8B"/>
    <w:rsid w:val="00971954"/>
    <w:rsid w:val="009765A7"/>
    <w:rsid w:val="009836FA"/>
    <w:rsid w:val="009B2EEA"/>
    <w:rsid w:val="009E5D93"/>
    <w:rsid w:val="00A93082"/>
    <w:rsid w:val="00AA5E2D"/>
    <w:rsid w:val="00AB06FC"/>
    <w:rsid w:val="00AB5D84"/>
    <w:rsid w:val="00AC6089"/>
    <w:rsid w:val="00B051A7"/>
    <w:rsid w:val="00B32EAB"/>
    <w:rsid w:val="00B55A36"/>
    <w:rsid w:val="00B816A5"/>
    <w:rsid w:val="00B917CA"/>
    <w:rsid w:val="00BA4B0B"/>
    <w:rsid w:val="00C0491E"/>
    <w:rsid w:val="00C22732"/>
    <w:rsid w:val="00CA3DDF"/>
    <w:rsid w:val="00CF4AFE"/>
    <w:rsid w:val="00D1647E"/>
    <w:rsid w:val="00D57D39"/>
    <w:rsid w:val="00D74826"/>
    <w:rsid w:val="00D82540"/>
    <w:rsid w:val="00DD5DBA"/>
    <w:rsid w:val="00DD65EE"/>
    <w:rsid w:val="00DE5B70"/>
    <w:rsid w:val="00EC5A44"/>
    <w:rsid w:val="00EC6BEB"/>
    <w:rsid w:val="00F129E0"/>
    <w:rsid w:val="00F52B76"/>
    <w:rsid w:val="00F66487"/>
    <w:rsid w:val="00FF3A67"/>
    <w:rsid w:val="08612270"/>
    <w:rsid w:val="0989D3E2"/>
    <w:rsid w:val="0BD053EE"/>
    <w:rsid w:val="0C04DA15"/>
    <w:rsid w:val="0EAA2820"/>
    <w:rsid w:val="19E6DD7A"/>
    <w:rsid w:val="1A0ED001"/>
    <w:rsid w:val="1C6B42B9"/>
    <w:rsid w:val="1F8C5316"/>
    <w:rsid w:val="2B3E4BDA"/>
    <w:rsid w:val="308C0FB6"/>
    <w:rsid w:val="32C3E3A8"/>
    <w:rsid w:val="34C2B8F0"/>
    <w:rsid w:val="37C32AE2"/>
    <w:rsid w:val="3D83F05F"/>
    <w:rsid w:val="416EE6B9"/>
    <w:rsid w:val="41832ED0"/>
    <w:rsid w:val="418AE405"/>
    <w:rsid w:val="429A44CC"/>
    <w:rsid w:val="4450B017"/>
    <w:rsid w:val="461EE51C"/>
    <w:rsid w:val="46792EF3"/>
    <w:rsid w:val="46E1BD90"/>
    <w:rsid w:val="4EE67935"/>
    <w:rsid w:val="52DB7A37"/>
    <w:rsid w:val="5E053924"/>
    <w:rsid w:val="6177254A"/>
    <w:rsid w:val="64098AD0"/>
    <w:rsid w:val="65147AF8"/>
    <w:rsid w:val="661C421F"/>
    <w:rsid w:val="66D521D5"/>
    <w:rsid w:val="6887C61D"/>
    <w:rsid w:val="6B3B800C"/>
    <w:rsid w:val="71B3E808"/>
    <w:rsid w:val="71D14BF3"/>
    <w:rsid w:val="74602529"/>
    <w:rsid w:val="75194221"/>
    <w:rsid w:val="78584FB4"/>
    <w:rsid w:val="78BFDBE8"/>
    <w:rsid w:val="798020E7"/>
    <w:rsid w:val="7A0D78C8"/>
    <w:rsid w:val="7BA39882"/>
    <w:rsid w:val="7BA51706"/>
    <w:rsid w:val="7FC1AB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056FE9D5"/>
  <w15:chartTrackingRefBased/>
  <w15:docId w15:val="{C5BBB248-AB1E-4B87-96D2-4960878F03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link w:val="Heading2Char"/>
    <w:uiPriority w:val="9"/>
    <w:qFormat/>
    <w:rsid w:val="00EC6BEB"/>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93082"/>
    <w:rPr>
      <w:color w:val="0563C1" w:themeColor="hyperlink"/>
      <w:u w:val="single"/>
    </w:rPr>
  </w:style>
  <w:style w:type="character" w:styleId="UnresolvedMention">
    <w:name w:val="Unresolved Mention"/>
    <w:basedOn w:val="DefaultParagraphFont"/>
    <w:uiPriority w:val="99"/>
    <w:semiHidden/>
    <w:unhideWhenUsed/>
    <w:rsid w:val="00A93082"/>
    <w:rPr>
      <w:color w:val="605E5C"/>
      <w:shd w:val="clear" w:color="auto" w:fill="E1DFDD"/>
    </w:rPr>
  </w:style>
  <w:style w:type="character" w:styleId="FollowedHyperlink">
    <w:name w:val="FollowedHyperlink"/>
    <w:basedOn w:val="DefaultParagraphFont"/>
    <w:uiPriority w:val="99"/>
    <w:semiHidden/>
    <w:unhideWhenUsed/>
    <w:rsid w:val="00A93082"/>
    <w:rPr>
      <w:color w:val="954F72" w:themeColor="followedHyperlink"/>
      <w:u w:val="single"/>
    </w:rPr>
  </w:style>
  <w:style w:type="table" w:styleId="TableGrid">
    <w:name w:val="Table Grid"/>
    <w:basedOn w:val="TableNormal"/>
    <w:uiPriority w:val="39"/>
    <w:rsid w:val="002C42C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32EAB"/>
    <w:pPr>
      <w:ind w:left="720"/>
      <w:contextualSpacing/>
    </w:pPr>
  </w:style>
  <w:style w:type="character" w:customStyle="1" w:styleId="Heading2Char">
    <w:name w:val="Heading 2 Char"/>
    <w:basedOn w:val="DefaultParagraphFont"/>
    <w:link w:val="Heading2"/>
    <w:uiPriority w:val="9"/>
    <w:rsid w:val="00EC6BEB"/>
    <w:rPr>
      <w:rFonts w:ascii="Times New Roman" w:eastAsia="Times New Roman" w:hAnsi="Times New Roman" w:cs="Times New Roman"/>
      <w:b/>
      <w:bCs/>
      <w:sz w:val="36"/>
      <w:szCs w:val="36"/>
      <w:lang w:eastAsia="en-GB"/>
    </w:rPr>
  </w:style>
  <w:style w:type="paragraph" w:styleId="NormalWeb">
    <w:name w:val="Normal (Web)"/>
    <w:basedOn w:val="Normal"/>
    <w:uiPriority w:val="99"/>
    <w:unhideWhenUsed/>
    <w:rsid w:val="00EC6BE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EC6BEB"/>
    <w:rPr>
      <w:b/>
      <w:bCs/>
    </w:rPr>
  </w:style>
  <w:style w:type="character" w:styleId="Emphasis">
    <w:name w:val="Emphasis"/>
    <w:basedOn w:val="DefaultParagraphFont"/>
    <w:uiPriority w:val="20"/>
    <w:qFormat/>
    <w:rsid w:val="00EC6BEB"/>
    <w:rPr>
      <w:i/>
      <w:iCs/>
    </w:rPr>
  </w:style>
  <w:style w:type="paragraph" w:customStyle="1" w:styleId="1bodycopy10pt">
    <w:name w:val="1 body copy 10pt"/>
    <w:basedOn w:val="Normal"/>
    <w:link w:val="1bodycopy10ptChar"/>
    <w:qFormat/>
    <w:rsid w:val="00EC5A44"/>
    <w:pPr>
      <w:spacing w:after="120" w:line="240" w:lineRule="auto"/>
    </w:pPr>
    <w:rPr>
      <w:rFonts w:ascii="Arial" w:eastAsia="MS Mincho" w:hAnsi="Arial" w:cs="Times New Roman"/>
      <w:sz w:val="20"/>
      <w:szCs w:val="24"/>
      <w:lang w:val="en-US"/>
    </w:rPr>
  </w:style>
  <w:style w:type="character" w:customStyle="1" w:styleId="1bodycopy10ptChar">
    <w:name w:val="1 body copy 10pt Char"/>
    <w:link w:val="1bodycopy10pt"/>
    <w:rsid w:val="00EC5A44"/>
    <w:rPr>
      <w:rFonts w:ascii="Arial" w:eastAsia="MS Mincho" w:hAnsi="Arial" w:cs="Times New Roman"/>
      <w:sz w:val="20"/>
      <w:szCs w:val="24"/>
      <w:lang w:val="en-US"/>
    </w:rPr>
  </w:style>
  <w:style w:type="paragraph" w:customStyle="1" w:styleId="1bodycopy11pt">
    <w:name w:val="1 body copy 11pt"/>
    <w:autoRedefine/>
    <w:rsid w:val="00EC5A44"/>
    <w:pPr>
      <w:spacing w:after="120" w:line="240" w:lineRule="auto"/>
      <w:ind w:right="850"/>
    </w:pPr>
    <w:rPr>
      <w:rFonts w:ascii="Arial" w:eastAsia="MS Mincho" w:hAnsi="Arial" w:cs="Arial"/>
      <w:szCs w:val="24"/>
      <w:lang w:val="en-US"/>
    </w:rPr>
  </w:style>
  <w:style w:type="paragraph" w:customStyle="1" w:styleId="3Policytitle">
    <w:name w:val="3 Policy title"/>
    <w:basedOn w:val="Normal"/>
    <w:qFormat/>
    <w:rsid w:val="00EC5A44"/>
    <w:pPr>
      <w:spacing w:after="120" w:line="240" w:lineRule="auto"/>
    </w:pPr>
    <w:rPr>
      <w:rFonts w:ascii="Arial" w:eastAsia="MS Mincho" w:hAnsi="Arial" w:cs="Times New Roman"/>
      <w:b/>
      <w:sz w:val="72"/>
      <w:szCs w:val="24"/>
      <w:lang w:val="en-US"/>
    </w:rPr>
  </w:style>
  <w:style w:type="paragraph" w:styleId="Header">
    <w:name w:val="header"/>
    <w:basedOn w:val="Normal"/>
    <w:link w:val="HeaderChar"/>
    <w:uiPriority w:val="99"/>
    <w:unhideWhenUsed/>
    <w:rsid w:val="00EC5A44"/>
    <w:pPr>
      <w:tabs>
        <w:tab w:val="center" w:pos="4513"/>
        <w:tab w:val="right" w:pos="9026"/>
      </w:tabs>
      <w:spacing w:after="0" w:line="240" w:lineRule="auto"/>
    </w:pPr>
    <w:rPr>
      <w:rFonts w:ascii="Calibri" w:eastAsia="Calibri" w:hAnsi="Calibri" w:cs="Times New Roman"/>
      <w:kern w:val="2"/>
    </w:rPr>
  </w:style>
  <w:style w:type="character" w:customStyle="1" w:styleId="HeaderChar">
    <w:name w:val="Header Char"/>
    <w:basedOn w:val="DefaultParagraphFont"/>
    <w:link w:val="Header"/>
    <w:uiPriority w:val="99"/>
    <w:rsid w:val="00EC5A44"/>
    <w:rPr>
      <w:rFonts w:ascii="Calibri" w:eastAsia="Calibri" w:hAnsi="Calibri" w:cs="Times New Roman"/>
      <w:kern w:val="2"/>
    </w:rPr>
  </w:style>
  <w:style w:type="paragraph" w:styleId="BalloonText">
    <w:name w:val="Balloon Text"/>
    <w:basedOn w:val="Normal"/>
    <w:link w:val="BalloonTextChar"/>
    <w:uiPriority w:val="99"/>
    <w:semiHidden/>
    <w:unhideWhenUsed/>
    <w:rsid w:val="009765A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765A7"/>
    <w:rPr>
      <w:rFonts w:ascii="Segoe UI" w:hAnsi="Segoe UI" w:cs="Segoe UI"/>
      <w:sz w:val="18"/>
      <w:szCs w:val="18"/>
    </w:rPr>
  </w:style>
  <w:style w:type="paragraph" w:styleId="Footer">
    <w:name w:val="footer"/>
    <w:basedOn w:val="Normal"/>
    <w:link w:val="FooterChar"/>
    <w:uiPriority w:val="99"/>
    <w:unhideWhenUsed/>
    <w:rsid w:val="008F32BB"/>
    <w:pPr>
      <w:tabs>
        <w:tab w:val="center" w:pos="4513"/>
        <w:tab w:val="right" w:pos="9026"/>
      </w:tabs>
      <w:spacing w:after="0" w:line="240" w:lineRule="auto"/>
    </w:pPr>
  </w:style>
  <w:style w:type="character" w:customStyle="1" w:styleId="FooterChar">
    <w:name w:val="Footer Char"/>
    <w:basedOn w:val="DefaultParagraphFont"/>
    <w:link w:val="Footer"/>
    <w:uiPriority w:val="99"/>
    <w:rsid w:val="008F32B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68343022">
      <w:bodyDiv w:val="1"/>
      <w:marLeft w:val="0"/>
      <w:marRight w:val="0"/>
      <w:marTop w:val="0"/>
      <w:marBottom w:val="0"/>
      <w:divBdr>
        <w:top w:val="none" w:sz="0" w:space="0" w:color="auto"/>
        <w:left w:val="none" w:sz="0" w:space="0" w:color="auto"/>
        <w:bottom w:val="none" w:sz="0" w:space="0" w:color="auto"/>
        <w:right w:val="none" w:sz="0" w:space="0" w:color="auto"/>
      </w:divBdr>
      <w:divsChild>
        <w:div w:id="120806084">
          <w:marLeft w:val="0"/>
          <w:marRight w:val="0"/>
          <w:marTop w:val="0"/>
          <w:marBottom w:val="0"/>
          <w:divBdr>
            <w:top w:val="none" w:sz="0" w:space="0" w:color="auto"/>
            <w:left w:val="none" w:sz="0" w:space="0" w:color="auto"/>
            <w:bottom w:val="none" w:sz="0" w:space="0" w:color="auto"/>
            <w:right w:val="none" w:sz="0" w:space="0" w:color="auto"/>
          </w:divBdr>
          <w:divsChild>
            <w:div w:id="1224366740">
              <w:marLeft w:val="0"/>
              <w:marRight w:val="0"/>
              <w:marTop w:val="0"/>
              <w:marBottom w:val="0"/>
              <w:divBdr>
                <w:top w:val="none" w:sz="0" w:space="0" w:color="auto"/>
                <w:left w:val="none" w:sz="0" w:space="0" w:color="auto"/>
                <w:bottom w:val="none" w:sz="0" w:space="0" w:color="auto"/>
                <w:right w:val="none" w:sz="0" w:space="0" w:color="auto"/>
              </w:divBdr>
              <w:divsChild>
                <w:div w:id="865673250">
                  <w:marLeft w:val="0"/>
                  <w:marRight w:val="0"/>
                  <w:marTop w:val="0"/>
                  <w:marBottom w:val="0"/>
                  <w:divBdr>
                    <w:top w:val="none" w:sz="0" w:space="0" w:color="auto"/>
                    <w:left w:val="none" w:sz="0" w:space="0" w:color="auto"/>
                    <w:bottom w:val="none" w:sz="0" w:space="0" w:color="auto"/>
                    <w:right w:val="none" w:sz="0" w:space="0" w:color="auto"/>
                  </w:divBdr>
                  <w:divsChild>
                    <w:div w:id="471558348">
                      <w:blockQuote w:val="1"/>
                      <w:marLeft w:val="0"/>
                      <w:marRight w:val="0"/>
                      <w:marTop w:val="0"/>
                      <w:marBottom w:val="240"/>
                      <w:divBdr>
                        <w:top w:val="none" w:sz="0" w:space="11" w:color="auto"/>
                        <w:left w:val="single" w:sz="36" w:space="23" w:color="692558"/>
                        <w:bottom w:val="none" w:sz="0" w:space="11" w:color="auto"/>
                        <w:right w:val="none" w:sz="0" w:space="18" w:color="auto"/>
                      </w:divBdr>
                    </w:div>
                    <w:div w:id="514807188">
                      <w:blockQuote w:val="1"/>
                      <w:marLeft w:val="0"/>
                      <w:marRight w:val="0"/>
                      <w:marTop w:val="0"/>
                      <w:marBottom w:val="240"/>
                      <w:divBdr>
                        <w:top w:val="none" w:sz="0" w:space="11" w:color="auto"/>
                        <w:left w:val="single" w:sz="36" w:space="23" w:color="692558"/>
                        <w:bottom w:val="none" w:sz="0" w:space="11" w:color="auto"/>
                        <w:right w:val="none" w:sz="0" w:space="18" w:color="auto"/>
                      </w:divBdr>
                    </w:div>
                    <w:div w:id="2078237917">
                      <w:blockQuote w:val="1"/>
                      <w:marLeft w:val="0"/>
                      <w:marRight w:val="0"/>
                      <w:marTop w:val="0"/>
                      <w:marBottom w:val="240"/>
                      <w:divBdr>
                        <w:top w:val="none" w:sz="0" w:space="11" w:color="auto"/>
                        <w:left w:val="single" w:sz="36" w:space="23" w:color="692558"/>
                        <w:bottom w:val="none" w:sz="0" w:space="11" w:color="auto"/>
                        <w:right w:val="none" w:sz="0" w:space="18" w:color="auto"/>
                      </w:divBdr>
                    </w:div>
                  </w:divsChild>
                </w:div>
              </w:divsChild>
            </w:div>
          </w:divsChild>
        </w:div>
        <w:div w:id="1929191627">
          <w:marLeft w:val="0"/>
          <w:marRight w:val="0"/>
          <w:marTop w:val="0"/>
          <w:marBottom w:val="0"/>
          <w:divBdr>
            <w:top w:val="none" w:sz="0" w:space="0" w:color="auto"/>
            <w:left w:val="none" w:sz="0" w:space="0" w:color="auto"/>
            <w:bottom w:val="none" w:sz="0" w:space="0" w:color="auto"/>
            <w:right w:val="none" w:sz="0" w:space="0" w:color="auto"/>
          </w:divBdr>
          <w:divsChild>
            <w:div w:id="156267094">
              <w:marLeft w:val="0"/>
              <w:marRight w:val="0"/>
              <w:marTop w:val="0"/>
              <w:marBottom w:val="0"/>
              <w:divBdr>
                <w:top w:val="none" w:sz="0" w:space="0" w:color="auto"/>
                <w:left w:val="none" w:sz="0" w:space="0" w:color="auto"/>
                <w:bottom w:val="none" w:sz="0" w:space="0" w:color="auto"/>
                <w:right w:val="none" w:sz="0" w:space="0" w:color="auto"/>
              </w:divBdr>
              <w:divsChild>
                <w:div w:id="224805966">
                  <w:marLeft w:val="0"/>
                  <w:marRight w:val="0"/>
                  <w:marTop w:val="0"/>
                  <w:marBottom w:val="0"/>
                  <w:divBdr>
                    <w:top w:val="none" w:sz="0" w:space="0" w:color="auto"/>
                    <w:left w:val="none" w:sz="0" w:space="0" w:color="auto"/>
                    <w:bottom w:val="none" w:sz="0" w:space="0" w:color="auto"/>
                    <w:right w:val="none" w:sz="0" w:space="0" w:color="auto"/>
                  </w:divBdr>
                  <w:divsChild>
                    <w:div w:id="308291080">
                      <w:marLeft w:val="0"/>
                      <w:marRight w:val="0"/>
                      <w:marTop w:val="180"/>
                      <w:marBottom w:val="180"/>
                      <w:divBdr>
                        <w:top w:val="none" w:sz="0" w:space="0" w:color="auto"/>
                        <w:left w:val="none" w:sz="0" w:space="0" w:color="auto"/>
                        <w:bottom w:val="none" w:sz="0" w:space="0" w:color="auto"/>
                        <w:right w:val="none" w:sz="0" w:space="0" w:color="auto"/>
                      </w:divBdr>
                      <w:divsChild>
                        <w:div w:id="1455172822">
                          <w:marLeft w:val="-15"/>
                          <w:marRight w:val="-15"/>
                          <w:marTop w:val="0"/>
                          <w:marBottom w:val="0"/>
                          <w:divBdr>
                            <w:top w:val="none" w:sz="0" w:space="0" w:color="auto"/>
                            <w:left w:val="none" w:sz="0" w:space="0" w:color="auto"/>
                            <w:bottom w:val="none" w:sz="0" w:space="0" w:color="auto"/>
                            <w:right w:val="none" w:sz="0" w:space="0" w:color="auto"/>
                          </w:divBdr>
                        </w:div>
                      </w:divsChild>
                    </w:div>
                    <w:div w:id="372465592">
                      <w:marLeft w:val="0"/>
                      <w:marRight w:val="0"/>
                      <w:marTop w:val="180"/>
                      <w:marBottom w:val="180"/>
                      <w:divBdr>
                        <w:top w:val="none" w:sz="0" w:space="0" w:color="auto"/>
                        <w:left w:val="none" w:sz="0" w:space="0" w:color="auto"/>
                        <w:bottom w:val="none" w:sz="0" w:space="0" w:color="auto"/>
                        <w:right w:val="none" w:sz="0" w:space="0" w:color="auto"/>
                      </w:divBdr>
                      <w:divsChild>
                        <w:div w:id="1371877900">
                          <w:marLeft w:val="0"/>
                          <w:marRight w:val="0"/>
                          <w:marTop w:val="0"/>
                          <w:marBottom w:val="0"/>
                          <w:divBdr>
                            <w:top w:val="none" w:sz="0" w:space="0" w:color="auto"/>
                            <w:left w:val="none" w:sz="0" w:space="0" w:color="auto"/>
                            <w:bottom w:val="none" w:sz="0" w:space="0" w:color="auto"/>
                            <w:right w:val="none" w:sz="0" w:space="0" w:color="auto"/>
                          </w:divBdr>
                          <w:divsChild>
                            <w:div w:id="1887720320">
                              <w:blockQuote w:val="1"/>
                              <w:marLeft w:val="0"/>
                              <w:marRight w:val="0"/>
                              <w:marTop w:val="0"/>
                              <w:marBottom w:val="240"/>
                              <w:divBdr>
                                <w:top w:val="none" w:sz="0" w:space="11" w:color="auto"/>
                                <w:left w:val="single" w:sz="36" w:space="23" w:color="692558"/>
                                <w:bottom w:val="none" w:sz="0" w:space="11" w:color="auto"/>
                                <w:right w:val="none" w:sz="0" w:space="18"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gov.uk/topic/schools-colleges-childrens-services/special-educational-needs-disabilities"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send.essex.gov.uk/"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image" Target="media/image4.png"/><Relationship Id="rId10" Type="http://schemas.openxmlformats.org/officeDocument/2006/relationships/image" Target="media/image1.png"/><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gov.uk/government/publications/send-code-of-practice-0-to-2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70CB302BA1DEF4CAFFD899FE1E47C22" ma:contentTypeVersion="6" ma:contentTypeDescription="Create a new document." ma:contentTypeScope="" ma:versionID="53ed03e5f66b1fda494425072bc1aa30">
  <xsd:schema xmlns:xsd="http://www.w3.org/2001/XMLSchema" xmlns:xs="http://www.w3.org/2001/XMLSchema" xmlns:p="http://schemas.microsoft.com/office/2006/metadata/properties" xmlns:ns2="8629c9bd-bf01-4e5c-b360-44e4246ed1c1" xmlns:ns3="938c9f96-adc1-41ae-b979-faed9a2df2ba" targetNamespace="http://schemas.microsoft.com/office/2006/metadata/properties" ma:root="true" ma:fieldsID="d8c88153065a559188a7133922b588ec" ns2:_="" ns3:_="">
    <xsd:import namespace="8629c9bd-bf01-4e5c-b360-44e4246ed1c1"/>
    <xsd:import namespace="938c9f96-adc1-41ae-b979-faed9a2df2ba"/>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629c9bd-bf01-4e5c-b360-44e4246ed1c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38c9f96-adc1-41ae-b979-faed9a2df2b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C61BBF9-AC4A-4F2B-8980-F78B244AC67F}"/>
</file>

<file path=customXml/itemProps2.xml><?xml version="1.0" encoding="utf-8"?>
<ds:datastoreItem xmlns:ds="http://schemas.openxmlformats.org/officeDocument/2006/customXml" ds:itemID="{82CF49D9-B2BE-4500-824F-DC918F5D896F}">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5BDC4C5C-F9DD-4BC2-A574-916CC6871FE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15</Pages>
  <Words>3738</Words>
  <Characters>21313</Characters>
  <Application>Microsoft Office Word</Application>
  <DocSecurity>0</DocSecurity>
  <Lines>177</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Wilson</dc:creator>
  <cp:keywords/>
  <dc:description/>
  <cp:lastModifiedBy>L.ADAMS - PRIORY PRIMARY SENCO</cp:lastModifiedBy>
  <cp:revision>2</cp:revision>
  <cp:lastPrinted>2023-12-13T09:21:00Z</cp:lastPrinted>
  <dcterms:created xsi:type="dcterms:W3CDTF">2024-03-14T08:24:00Z</dcterms:created>
  <dcterms:modified xsi:type="dcterms:W3CDTF">2026-08-14T07:15:00Z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0x010100E70CB302BA1DEF4CAFFD899FE1E47C22</vt:lpwstr>
  </property>
</Properties>
</file>